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53DCA" w14:textId="2D259190" w:rsidR="00522331" w:rsidRPr="00CA1CFC" w:rsidRDefault="00A05A61" w:rsidP="00522331">
      <w:pPr>
        <w:pStyle w:val="CRCoverPage"/>
        <w:tabs>
          <w:tab w:val="right" w:pos="9639"/>
        </w:tabs>
        <w:spacing w:after="0"/>
        <w:rPr>
          <w:rFonts w:ascii="Times New Roman" w:hAnsi="Times New Roman"/>
          <w:b/>
          <w:noProof/>
          <w:sz w:val="22"/>
          <w:szCs w:val="22"/>
        </w:rPr>
      </w:pPr>
      <w:bookmarkStart w:id="0" w:name="historyclause"/>
      <w:r w:rsidRPr="00CA1CFC">
        <w:rPr>
          <w:rFonts w:ascii="Times New Roman" w:hAnsi="Times New Roman"/>
          <w:b/>
          <w:bCs/>
          <w:sz w:val="22"/>
          <w:szCs w:val="22"/>
        </w:rPr>
        <w:t>3GPP RAN TSG-RAN4 Meeting 108</w:t>
      </w:r>
      <w:r w:rsidR="00522331" w:rsidRPr="00CA1CFC">
        <w:rPr>
          <w:rFonts w:ascii="Times New Roman" w:hAnsi="Times New Roman"/>
          <w:b/>
          <w:noProof/>
          <w:sz w:val="22"/>
          <w:szCs w:val="22"/>
        </w:rPr>
        <w:tab/>
        <w:t>R4-</w:t>
      </w:r>
      <w:r w:rsidR="00CE4808">
        <w:rPr>
          <w:rFonts w:ascii="Times New Roman" w:hAnsi="Times New Roman"/>
          <w:b/>
          <w:noProof/>
          <w:sz w:val="22"/>
          <w:szCs w:val="22"/>
        </w:rPr>
        <w:t>2313258</w:t>
      </w:r>
    </w:p>
    <w:p w14:paraId="33399A96" w14:textId="77777777" w:rsidR="00A05A61" w:rsidRPr="00CA1CFC" w:rsidRDefault="00A05A61" w:rsidP="00A05A61">
      <w:pPr>
        <w:pStyle w:val="CH"/>
        <w:tabs>
          <w:tab w:val="clear" w:pos="7920"/>
        </w:tabs>
        <w:rPr>
          <w:rFonts w:ascii="Times New Roman" w:hAnsi="Times New Roman" w:cs="Times New Roman"/>
          <w:sz w:val="22"/>
          <w:szCs w:val="22"/>
        </w:rPr>
      </w:pPr>
      <w:r w:rsidRPr="00CA1CFC">
        <w:rPr>
          <w:rFonts w:ascii="Times New Roman" w:hAnsi="Times New Roman" w:cs="Times New Roman"/>
          <w:sz w:val="22"/>
          <w:szCs w:val="22"/>
        </w:rPr>
        <w:t>Toulouse, France, August 21 – August 25, 2023</w:t>
      </w:r>
    </w:p>
    <w:p w14:paraId="6DDCE159" w14:textId="7124AC20" w:rsidR="00D309CC" w:rsidRPr="00CA1CFC" w:rsidRDefault="00D309CC" w:rsidP="00522331">
      <w:pPr>
        <w:pStyle w:val="CH"/>
        <w:rPr>
          <w:rFonts w:ascii="Times New Roman" w:hAnsi="Times New Roman" w:cs="Times New Roman"/>
          <w:b w:val="0"/>
          <w:sz w:val="22"/>
          <w:szCs w:val="22"/>
        </w:rPr>
      </w:pPr>
      <w:r w:rsidRPr="00CA1CFC">
        <w:rPr>
          <w:rFonts w:ascii="Times New Roman" w:hAnsi="Times New Roman" w:cs="Times New Roman"/>
          <w:sz w:val="22"/>
          <w:szCs w:val="22"/>
        </w:rPr>
        <w:t>Agenda item:</w:t>
      </w:r>
      <w:r w:rsidRPr="00CA1CFC">
        <w:rPr>
          <w:rFonts w:ascii="Times New Roman" w:hAnsi="Times New Roman" w:cs="Times New Roman"/>
          <w:sz w:val="22"/>
          <w:szCs w:val="22"/>
        </w:rPr>
        <w:tab/>
      </w:r>
      <w:r w:rsidR="00D53488" w:rsidRPr="00CA1CFC">
        <w:rPr>
          <w:rFonts w:ascii="Times New Roman" w:hAnsi="Times New Roman" w:cs="Times New Roman"/>
          <w:sz w:val="22"/>
          <w:szCs w:val="22"/>
        </w:rPr>
        <w:t>7</w:t>
      </w:r>
      <w:r w:rsidR="00F26A01" w:rsidRPr="00CA1CFC">
        <w:rPr>
          <w:rFonts w:ascii="Times New Roman" w:hAnsi="Times New Roman" w:cs="Times New Roman"/>
          <w:sz w:val="22"/>
          <w:szCs w:val="22"/>
        </w:rPr>
        <w:t>.</w:t>
      </w:r>
      <w:r w:rsidR="00D53488" w:rsidRPr="00CA1CFC">
        <w:rPr>
          <w:rFonts w:ascii="Times New Roman" w:hAnsi="Times New Roman" w:cs="Times New Roman"/>
          <w:sz w:val="22"/>
          <w:szCs w:val="22"/>
        </w:rPr>
        <w:t>1</w:t>
      </w:r>
      <w:r w:rsidR="00CA1CFC">
        <w:rPr>
          <w:rFonts w:ascii="Times New Roman" w:hAnsi="Times New Roman" w:cs="Times New Roman"/>
          <w:sz w:val="22"/>
          <w:szCs w:val="22"/>
        </w:rPr>
        <w:t>0.1</w:t>
      </w:r>
    </w:p>
    <w:p w14:paraId="4DBE005A" w14:textId="06B97A1C" w:rsidR="00D309CC" w:rsidRPr="00CA1CFC" w:rsidRDefault="00D309CC" w:rsidP="00D309CC">
      <w:pPr>
        <w:pStyle w:val="CH"/>
        <w:rPr>
          <w:rFonts w:ascii="Times New Roman" w:hAnsi="Times New Roman" w:cs="Times New Roman"/>
          <w:b w:val="0"/>
          <w:sz w:val="22"/>
          <w:szCs w:val="22"/>
        </w:rPr>
      </w:pPr>
      <w:r w:rsidRPr="00CA1CFC">
        <w:rPr>
          <w:rFonts w:ascii="Times New Roman" w:hAnsi="Times New Roman" w:cs="Times New Roman"/>
          <w:sz w:val="22"/>
          <w:szCs w:val="22"/>
        </w:rPr>
        <w:t>Source:</w:t>
      </w:r>
      <w:r w:rsidRPr="00CA1CFC">
        <w:rPr>
          <w:rFonts w:ascii="Times New Roman" w:hAnsi="Times New Roman" w:cs="Times New Roman"/>
          <w:sz w:val="22"/>
          <w:szCs w:val="22"/>
        </w:rPr>
        <w:tab/>
        <w:t>Apple</w:t>
      </w:r>
      <w:r w:rsidR="00A05A61" w:rsidRPr="00CA1CFC">
        <w:rPr>
          <w:rFonts w:ascii="Times New Roman" w:hAnsi="Times New Roman" w:cs="Times New Roman"/>
          <w:sz w:val="22"/>
          <w:szCs w:val="22"/>
        </w:rPr>
        <w:t xml:space="preserve"> Inc.</w:t>
      </w:r>
    </w:p>
    <w:p w14:paraId="0D2061A1" w14:textId="694F9ECD" w:rsidR="00D309CC" w:rsidRPr="00CA1CFC" w:rsidRDefault="00D309CC" w:rsidP="00D309CC">
      <w:pPr>
        <w:pStyle w:val="CH"/>
        <w:rPr>
          <w:rFonts w:ascii="Times New Roman" w:hAnsi="Times New Roman" w:cs="Times New Roman"/>
          <w:sz w:val="22"/>
          <w:szCs w:val="22"/>
        </w:rPr>
      </w:pPr>
      <w:r w:rsidRPr="00CA1CFC">
        <w:rPr>
          <w:rFonts w:ascii="Times New Roman" w:hAnsi="Times New Roman" w:cs="Times New Roman"/>
          <w:sz w:val="22"/>
          <w:szCs w:val="22"/>
        </w:rPr>
        <w:t>Title:</w:t>
      </w:r>
      <w:r w:rsidRPr="00CA1CFC">
        <w:rPr>
          <w:rFonts w:ascii="Times New Roman" w:hAnsi="Times New Roman" w:cs="Times New Roman"/>
          <w:sz w:val="22"/>
          <w:szCs w:val="22"/>
        </w:rPr>
        <w:tab/>
      </w:r>
      <w:r w:rsidR="009D5653" w:rsidRPr="00CA1CFC">
        <w:rPr>
          <w:rFonts w:ascii="Times New Roman" w:hAnsi="Times New Roman" w:cs="Times New Roman"/>
          <w:color w:val="000000"/>
          <w:sz w:val="22"/>
          <w:szCs w:val="22"/>
        </w:rPr>
        <w:t>MSD analysis for CA_n</w:t>
      </w:r>
      <w:r w:rsidR="00ED60A9" w:rsidRPr="00CA1CFC">
        <w:rPr>
          <w:rFonts w:ascii="Times New Roman" w:hAnsi="Times New Roman" w:cs="Times New Roman"/>
          <w:color w:val="000000"/>
          <w:sz w:val="22"/>
          <w:szCs w:val="22"/>
        </w:rPr>
        <w:t>71A</w:t>
      </w:r>
      <w:r w:rsidR="009D5653" w:rsidRPr="00CA1CFC">
        <w:rPr>
          <w:rFonts w:ascii="Times New Roman" w:hAnsi="Times New Roman" w:cs="Times New Roman"/>
          <w:color w:val="000000"/>
          <w:sz w:val="22"/>
          <w:szCs w:val="22"/>
        </w:rPr>
        <w:t>-n</w:t>
      </w:r>
      <w:r w:rsidR="00ED60A9" w:rsidRPr="00CA1CFC">
        <w:rPr>
          <w:rFonts w:ascii="Times New Roman" w:hAnsi="Times New Roman" w:cs="Times New Roman"/>
          <w:color w:val="000000"/>
          <w:sz w:val="22"/>
          <w:szCs w:val="22"/>
        </w:rPr>
        <w:t>85A</w:t>
      </w:r>
      <w:r w:rsidR="009D5653" w:rsidRPr="00CA1CFC">
        <w:rPr>
          <w:rFonts w:ascii="Times New Roman" w:hAnsi="Times New Roman" w:cs="Times New Roman"/>
          <w:color w:val="000000"/>
          <w:sz w:val="22"/>
          <w:szCs w:val="22"/>
        </w:rPr>
        <w:t xml:space="preserve"> </w:t>
      </w:r>
      <w:r w:rsidR="00A05A61" w:rsidRPr="00CA1CFC">
        <w:rPr>
          <w:rFonts w:ascii="Times New Roman" w:hAnsi="Times New Roman" w:cs="Times New Roman"/>
          <w:color w:val="000000"/>
          <w:sz w:val="22"/>
          <w:szCs w:val="22"/>
        </w:rPr>
        <w:t>with wider n71</w:t>
      </w:r>
      <w:r w:rsidR="0073037E" w:rsidRPr="00CA1CFC">
        <w:rPr>
          <w:rFonts w:ascii="Times New Roman" w:hAnsi="Times New Roman" w:cs="Times New Roman"/>
          <w:color w:val="000000"/>
          <w:sz w:val="22"/>
          <w:szCs w:val="22"/>
        </w:rPr>
        <w:t xml:space="preserve"> UL</w:t>
      </w:r>
      <w:r w:rsidR="00A05A61" w:rsidRPr="00CA1CFC">
        <w:rPr>
          <w:rFonts w:ascii="Times New Roman" w:hAnsi="Times New Roman" w:cs="Times New Roman"/>
          <w:color w:val="000000"/>
          <w:sz w:val="22"/>
          <w:szCs w:val="22"/>
        </w:rPr>
        <w:t xml:space="preserve"> CBWs</w:t>
      </w:r>
    </w:p>
    <w:p w14:paraId="052B1E0C" w14:textId="255ED835" w:rsidR="00104BC6" w:rsidRPr="00CA1CFC" w:rsidRDefault="00104BC6" w:rsidP="00D309CC">
      <w:pPr>
        <w:pStyle w:val="CH"/>
        <w:rPr>
          <w:rFonts w:ascii="Times New Roman" w:hAnsi="Times New Roman" w:cs="Times New Roman"/>
          <w:sz w:val="22"/>
          <w:szCs w:val="22"/>
        </w:rPr>
      </w:pPr>
      <w:r w:rsidRPr="00CA1CFC">
        <w:rPr>
          <w:rFonts w:ascii="Times New Roman" w:hAnsi="Times New Roman" w:cs="Times New Roman"/>
          <w:sz w:val="22"/>
          <w:szCs w:val="22"/>
        </w:rPr>
        <w:t>WI/SI:</w:t>
      </w:r>
      <w:r w:rsidRPr="00CA1CFC">
        <w:rPr>
          <w:rFonts w:ascii="Times New Roman" w:hAnsi="Times New Roman" w:cs="Times New Roman"/>
          <w:sz w:val="22"/>
          <w:szCs w:val="22"/>
        </w:rPr>
        <w:tab/>
      </w:r>
      <w:r w:rsidR="00CA1CFC" w:rsidRPr="00CA1CFC">
        <w:rPr>
          <w:rFonts w:ascii="Times New Roman" w:hAnsi="Times New Roman" w:cs="Times New Roman"/>
          <w:sz w:val="22"/>
          <w:szCs w:val="22"/>
        </w:rPr>
        <w:t>NR_CADC_R18_2BDL_xBUL-Core</w:t>
      </w:r>
    </w:p>
    <w:p w14:paraId="6C6D1281" w14:textId="7D64A10E" w:rsidR="00104BC6" w:rsidRPr="00CA1CFC" w:rsidRDefault="00104BC6" w:rsidP="00D309CC">
      <w:pPr>
        <w:pStyle w:val="CH"/>
        <w:rPr>
          <w:rFonts w:ascii="Times New Roman" w:hAnsi="Times New Roman" w:cs="Times New Roman"/>
          <w:b w:val="0"/>
          <w:sz w:val="22"/>
          <w:szCs w:val="22"/>
        </w:rPr>
      </w:pPr>
      <w:r w:rsidRPr="00CA1CFC">
        <w:rPr>
          <w:rFonts w:ascii="Times New Roman" w:hAnsi="Times New Roman" w:cs="Times New Roman"/>
          <w:sz w:val="22"/>
          <w:szCs w:val="22"/>
        </w:rPr>
        <w:t>Release:</w:t>
      </w:r>
      <w:r w:rsidRPr="00CA1CFC">
        <w:rPr>
          <w:rFonts w:ascii="Times New Roman" w:hAnsi="Times New Roman" w:cs="Times New Roman"/>
          <w:sz w:val="22"/>
          <w:szCs w:val="22"/>
        </w:rPr>
        <w:tab/>
        <w:t>Rel-</w:t>
      </w:r>
      <w:r w:rsidR="00261B7C" w:rsidRPr="00CA1CFC">
        <w:rPr>
          <w:rFonts w:ascii="Times New Roman" w:hAnsi="Times New Roman" w:cs="Times New Roman"/>
          <w:sz w:val="22"/>
          <w:szCs w:val="22"/>
        </w:rPr>
        <w:t>1</w:t>
      </w:r>
      <w:r w:rsidR="001A6141" w:rsidRPr="00CA1CFC">
        <w:rPr>
          <w:rFonts w:ascii="Times New Roman" w:hAnsi="Times New Roman" w:cs="Times New Roman"/>
          <w:sz w:val="22"/>
          <w:szCs w:val="22"/>
        </w:rPr>
        <w:t>8</w:t>
      </w:r>
    </w:p>
    <w:p w14:paraId="0207DB43" w14:textId="695EA977" w:rsidR="00D46431" w:rsidRPr="00CA1CFC" w:rsidRDefault="00D309CC" w:rsidP="00D309CC">
      <w:pPr>
        <w:pStyle w:val="CH"/>
        <w:rPr>
          <w:rFonts w:ascii="Times New Roman" w:hAnsi="Times New Roman" w:cs="Times New Roman"/>
          <w:sz w:val="22"/>
          <w:szCs w:val="22"/>
        </w:rPr>
      </w:pPr>
      <w:r w:rsidRPr="00CA1CFC">
        <w:rPr>
          <w:rFonts w:ascii="Times New Roman" w:hAnsi="Times New Roman" w:cs="Times New Roman"/>
          <w:sz w:val="22"/>
          <w:szCs w:val="22"/>
        </w:rPr>
        <w:t>Document for:</w:t>
      </w:r>
      <w:r w:rsidRPr="00CA1CFC">
        <w:rPr>
          <w:rFonts w:ascii="Times New Roman" w:hAnsi="Times New Roman" w:cs="Times New Roman"/>
          <w:sz w:val="22"/>
          <w:szCs w:val="22"/>
        </w:rPr>
        <w:tab/>
      </w:r>
      <w:r w:rsidR="00A05A61" w:rsidRPr="00CA1CFC">
        <w:rPr>
          <w:rFonts w:ascii="Times New Roman" w:hAnsi="Times New Roman" w:cs="Times New Roman"/>
          <w:sz w:val="22"/>
          <w:szCs w:val="22"/>
        </w:rPr>
        <w:t>Discussion</w:t>
      </w:r>
    </w:p>
    <w:p w14:paraId="281A12F6" w14:textId="0B56342C" w:rsidR="003451B6" w:rsidRPr="00CA1CFC" w:rsidRDefault="008E7986" w:rsidP="003451B6">
      <w:pPr>
        <w:pStyle w:val="Heading1"/>
        <w:numPr>
          <w:ilvl w:val="0"/>
          <w:numId w:val="28"/>
        </w:numPr>
        <w:spacing w:after="120"/>
        <w:rPr>
          <w:rFonts w:ascii="Times New Roman" w:hAnsi="Times New Roman"/>
          <w:b/>
          <w:bCs/>
          <w:sz w:val="28"/>
          <w:szCs w:val="28"/>
        </w:rPr>
      </w:pPr>
      <w:r w:rsidRPr="00CA1CFC">
        <w:rPr>
          <w:rFonts w:ascii="Times New Roman" w:hAnsi="Times New Roman"/>
          <w:b/>
          <w:bCs/>
          <w:sz w:val="28"/>
          <w:szCs w:val="28"/>
        </w:rPr>
        <w:t>Introduction</w:t>
      </w:r>
    </w:p>
    <w:p w14:paraId="773AD963" w14:textId="2F9FC78F" w:rsidR="00E17B56" w:rsidRPr="00CA1CFC" w:rsidRDefault="00A05A61" w:rsidP="00E17B56">
      <w:pPr>
        <w:ind w:firstLine="284"/>
        <w:jc w:val="both"/>
        <w:rPr>
          <w:sz w:val="22"/>
          <w:szCs w:val="22"/>
        </w:rPr>
      </w:pPr>
      <w:r w:rsidRPr="00CA1CFC">
        <w:rPr>
          <w:rStyle w:val="markedcontent"/>
          <w:sz w:val="22"/>
          <w:szCs w:val="22"/>
        </w:rPr>
        <w:t xml:space="preserve">In </w:t>
      </w:r>
      <w:r w:rsidR="0076348E" w:rsidRPr="00CA1CFC">
        <w:rPr>
          <w:rStyle w:val="markedcontent"/>
          <w:sz w:val="22"/>
          <w:szCs w:val="22"/>
        </w:rPr>
        <w:t xml:space="preserve">the </w:t>
      </w:r>
      <w:r w:rsidR="0076348E" w:rsidRPr="00CA1CFC">
        <w:rPr>
          <w:sz w:val="22"/>
          <w:szCs w:val="22"/>
        </w:rPr>
        <w:t xml:space="preserve">previous RAN4 meeting (#107 in Incheon, Korea), discussions were held on the MSD test point for CA_n71-n85 combo when considering the legacy </w:t>
      </w:r>
      <w:r w:rsidR="00E17B56" w:rsidRPr="00CA1CFC">
        <w:rPr>
          <w:sz w:val="22"/>
          <w:szCs w:val="22"/>
        </w:rPr>
        <w:t xml:space="preserve">uplink channel bandwidth (UL CBW) and the newly introduced wider CBWs. As highlighted in the WF [1], the remaining main topics are the MSD definitions for the two new </w:t>
      </w:r>
      <w:r w:rsidR="00AF4411" w:rsidRPr="00CA1CFC">
        <w:rPr>
          <w:sz w:val="22"/>
          <w:szCs w:val="22"/>
        </w:rPr>
        <w:t xml:space="preserve">UL </w:t>
      </w:r>
      <w:r w:rsidR="00E17B56" w:rsidRPr="00CA1CFC">
        <w:rPr>
          <w:sz w:val="22"/>
          <w:szCs w:val="22"/>
        </w:rPr>
        <w:t xml:space="preserve">CBWs which are 30MHz and 35MHz are shown below: </w:t>
      </w:r>
    </w:p>
    <w:p w14:paraId="5E25BC78" w14:textId="77777777" w:rsidR="000100A5" w:rsidRPr="00CA1CFC" w:rsidRDefault="000100A5" w:rsidP="00E17B56">
      <w:pPr>
        <w:ind w:firstLine="284"/>
        <w:jc w:val="both"/>
        <w:rPr>
          <w:sz w:val="22"/>
          <w:szCs w:val="22"/>
        </w:rPr>
      </w:pPr>
    </w:p>
    <w:tbl>
      <w:tblPr>
        <w:tblStyle w:val="TableGrid"/>
        <w:tblW w:w="9459" w:type="dxa"/>
        <w:tblLook w:val="04A0" w:firstRow="1" w:lastRow="0" w:firstColumn="1" w:lastColumn="0" w:noHBand="0" w:noVBand="1"/>
      </w:tblPr>
      <w:tblGrid>
        <w:gridCol w:w="9459"/>
      </w:tblGrid>
      <w:tr w:rsidR="00E17B56" w:rsidRPr="00CA1CFC" w14:paraId="013BDC3E" w14:textId="77777777" w:rsidTr="001C72AC">
        <w:trPr>
          <w:trHeight w:val="2543"/>
        </w:trPr>
        <w:tc>
          <w:tcPr>
            <w:tcW w:w="9459" w:type="dxa"/>
          </w:tcPr>
          <w:p w14:paraId="6DF74D48" w14:textId="77777777" w:rsidR="00E17B56" w:rsidRPr="00CA1CFC" w:rsidRDefault="00E17B56" w:rsidP="001C72AC">
            <w:pPr>
              <w:spacing w:after="120"/>
              <w:jc w:val="both"/>
              <w:rPr>
                <w:b/>
                <w:bCs/>
                <w:i/>
                <w:iCs/>
                <w:sz w:val="22"/>
                <w:szCs w:val="22"/>
              </w:rPr>
            </w:pPr>
            <w:r w:rsidRPr="00CA1CFC">
              <w:rPr>
                <w:b/>
                <w:bCs/>
                <w:i/>
                <w:iCs/>
                <w:sz w:val="22"/>
                <w:szCs w:val="22"/>
              </w:rPr>
              <w:t>&lt;WF3 band n85 cross band MSD due to n71 UL applicable to UEs supporting optional maximum symmetrical CBW to be evaluated for RAN4#108&gt;</w:t>
            </w:r>
          </w:p>
          <w:p w14:paraId="435CB62C" w14:textId="77777777" w:rsidR="00E17B56" w:rsidRPr="00CA1CFC" w:rsidRDefault="00E17B56" w:rsidP="001C72AC">
            <w:pPr>
              <w:pStyle w:val="ListParagraph"/>
              <w:numPr>
                <w:ilvl w:val="0"/>
                <w:numId w:val="38"/>
              </w:numPr>
              <w:spacing w:after="120"/>
              <w:jc w:val="both"/>
              <w:rPr>
                <w:b/>
                <w:bCs/>
                <w:i/>
                <w:iCs/>
                <w:sz w:val="22"/>
                <w:szCs w:val="22"/>
              </w:rPr>
            </w:pPr>
            <w:r w:rsidRPr="00CA1CFC">
              <w:rPr>
                <w:b/>
                <w:bCs/>
                <w:sz w:val="22"/>
                <w:szCs w:val="22"/>
                <w:lang w:eastAsia="zh-CN"/>
              </w:rPr>
              <w:t>Applicable to UEs supporting the maximum optional symmetrical UL/DL CBW in band n71</w:t>
            </w:r>
          </w:p>
          <w:p w14:paraId="56C588EE" w14:textId="77777777" w:rsidR="00E17B56" w:rsidRPr="00CA1CFC" w:rsidRDefault="00E17B56" w:rsidP="001C72AC">
            <w:pPr>
              <w:pStyle w:val="ListParagraph"/>
              <w:numPr>
                <w:ilvl w:val="0"/>
                <w:numId w:val="38"/>
              </w:numPr>
              <w:spacing w:after="120"/>
              <w:jc w:val="both"/>
              <w:rPr>
                <w:b/>
                <w:bCs/>
                <w:i/>
                <w:iCs/>
                <w:sz w:val="22"/>
                <w:szCs w:val="22"/>
              </w:rPr>
            </w:pPr>
            <w:r w:rsidRPr="00CA1CFC">
              <w:rPr>
                <w:b/>
                <w:bCs/>
                <w:i/>
                <w:iCs/>
                <w:sz w:val="22"/>
                <w:szCs w:val="22"/>
              </w:rPr>
              <w:t>If max CBW is 35MHz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694"/>
              <w:gridCol w:w="839"/>
              <w:gridCol w:w="839"/>
              <w:gridCol w:w="806"/>
              <w:gridCol w:w="1548"/>
              <w:gridCol w:w="839"/>
              <w:gridCol w:w="839"/>
              <w:gridCol w:w="758"/>
              <w:gridCol w:w="1377"/>
            </w:tblGrid>
            <w:tr w:rsidR="00E17B56" w:rsidRPr="00CA1CFC" w14:paraId="3CD560A7" w14:textId="77777777" w:rsidTr="001C72AC">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22EF38"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0329A"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21025"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UL F</w:t>
                  </w:r>
                  <w:r w:rsidRPr="00CA1CFC">
                    <w:rPr>
                      <w:rFonts w:eastAsia="MS Mincho"/>
                      <w:b/>
                      <w:sz w:val="22"/>
                      <w:szCs w:val="22"/>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218E2"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05D16DD9"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lang w:eastAsia="zh-CN"/>
                    </w:rPr>
                  </w:pPr>
                  <w:r w:rsidRPr="00CA1CFC">
                    <w:rPr>
                      <w:rFonts w:eastAsia="MS Mincho"/>
                      <w:b/>
                      <w:sz w:val="22"/>
                      <w:szCs w:val="22"/>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E6FC5D8"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3105C929"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DL F</w:t>
                  </w:r>
                  <w:r w:rsidRPr="00CA1CFC">
                    <w:rPr>
                      <w:rFonts w:eastAsia="MS Mincho"/>
                      <w:b/>
                      <w:sz w:val="22"/>
                      <w:szCs w:val="22"/>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2EDA1"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631B1E"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441BC"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lang w:eastAsia="zh-CN"/>
                    </w:rPr>
                  </w:pPr>
                  <w:r w:rsidRPr="00CA1CFC">
                    <w:rPr>
                      <w:rFonts w:eastAsia="MS Mincho"/>
                      <w:b/>
                      <w:sz w:val="22"/>
                      <w:szCs w:val="22"/>
                      <w:lang w:eastAsia="zh-CN"/>
                    </w:rPr>
                    <w:t>Cross-band</w:t>
                  </w:r>
                </w:p>
                <w:p w14:paraId="262AC275"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lang w:eastAsia="zh-CN"/>
                    </w:rPr>
                  </w:pPr>
                  <w:r w:rsidRPr="00CA1CFC">
                    <w:rPr>
                      <w:rFonts w:eastAsia="MS Mincho"/>
                      <w:b/>
                      <w:sz w:val="22"/>
                      <w:szCs w:val="22"/>
                      <w:lang w:eastAsia="zh-CN"/>
                    </w:rPr>
                    <w:t>Interference</w:t>
                  </w:r>
                </w:p>
                <w:p w14:paraId="5172D154"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lang w:eastAsia="zh-CN"/>
                    </w:rPr>
                  </w:pPr>
                  <w:r w:rsidRPr="00CA1CFC">
                    <w:rPr>
                      <w:rFonts w:eastAsia="MS Mincho"/>
                      <w:b/>
                      <w:sz w:val="22"/>
                      <w:szCs w:val="22"/>
                      <w:lang w:eastAsia="zh-CN"/>
                    </w:rPr>
                    <w:t>source</w:t>
                  </w:r>
                </w:p>
              </w:tc>
            </w:tr>
            <w:tr w:rsidR="00E17B56" w:rsidRPr="00CA1CFC" w14:paraId="7B2B3417" w14:textId="77777777" w:rsidTr="001C72AC">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9B80A" w14:textId="77777777" w:rsidR="00E17B56" w:rsidRPr="00CA1CFC" w:rsidRDefault="00E17B56" w:rsidP="001C72AC">
                  <w:pPr>
                    <w:rPr>
                      <w:rFonts w:eastAsia="MS Mincho"/>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63B84" w14:textId="77777777" w:rsidR="00E17B56" w:rsidRPr="00CA1CFC" w:rsidRDefault="00E17B56" w:rsidP="001C72AC">
                  <w:pPr>
                    <w:rPr>
                      <w:rFonts w:eastAsia="MS Mincho"/>
                      <w:b/>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65EF4C"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A273B"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5FDFC199"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lang w:eastAsia="zh-CN"/>
                    </w:rPr>
                  </w:pPr>
                  <w:r w:rsidRPr="00CA1CFC">
                    <w:rPr>
                      <w:rFonts w:eastAsia="MS Mincho"/>
                      <w:b/>
                      <w:sz w:val="22"/>
                      <w:szCs w:val="22"/>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2612E925"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L</w:t>
                  </w:r>
                  <w:r w:rsidRPr="00CA1CFC">
                    <w:rPr>
                      <w:rFonts w:eastAsia="MS Mincho"/>
                      <w:b/>
                      <w:sz w:val="22"/>
                      <w:szCs w:val="22"/>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3E86ECC2"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5B0C8"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BCE7B"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D3F1E" w14:textId="77777777" w:rsidR="00E17B56" w:rsidRPr="00CA1CFC" w:rsidRDefault="00E17B56" w:rsidP="001C72AC">
                  <w:pPr>
                    <w:rPr>
                      <w:rFonts w:eastAsia="MS Mincho"/>
                      <w:b/>
                      <w:sz w:val="22"/>
                      <w:szCs w:val="22"/>
                      <w:lang w:eastAsia="zh-CN"/>
                    </w:rPr>
                  </w:pPr>
                </w:p>
              </w:tc>
            </w:tr>
            <w:tr w:rsidR="00E17B56" w:rsidRPr="00CA1CFC" w14:paraId="258FC64F" w14:textId="77777777" w:rsidTr="001C72A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A6086" w14:textId="77777777" w:rsidR="00E17B56" w:rsidRPr="00CA1CFC" w:rsidRDefault="00E17B56" w:rsidP="001C72AC">
                  <w:pPr>
                    <w:keepNext/>
                    <w:keepLines/>
                    <w:overflowPunct w:val="0"/>
                    <w:autoSpaceDE w:val="0"/>
                    <w:autoSpaceDN w:val="0"/>
                    <w:adjustRightInd w:val="0"/>
                    <w:jc w:val="center"/>
                    <w:textAlignment w:val="baseline"/>
                    <w:rPr>
                      <w:rFonts w:eastAsia="MS Mincho"/>
                      <w:sz w:val="22"/>
                      <w:szCs w:val="22"/>
                      <w:lang w:eastAsia="zh-CN"/>
                    </w:rPr>
                  </w:pPr>
                  <w:r w:rsidRPr="00CA1CFC">
                    <w:rPr>
                      <w:rFonts w:eastAsia="MS Mincho"/>
                      <w:sz w:val="2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D5CC6C" w14:textId="77777777" w:rsidR="00E17B56" w:rsidRPr="00CA1CFC" w:rsidRDefault="00E17B56" w:rsidP="001C72AC">
                  <w:pPr>
                    <w:keepNext/>
                    <w:keepLines/>
                    <w:overflowPunct w:val="0"/>
                    <w:autoSpaceDE w:val="0"/>
                    <w:autoSpaceDN w:val="0"/>
                    <w:adjustRightInd w:val="0"/>
                    <w:jc w:val="center"/>
                    <w:textAlignment w:val="baseline"/>
                    <w:rPr>
                      <w:rFonts w:eastAsia="MS Mincho"/>
                      <w:sz w:val="22"/>
                      <w:szCs w:val="22"/>
                      <w:lang w:eastAsia="zh-CN"/>
                    </w:rPr>
                  </w:pPr>
                  <w:r w:rsidRPr="00CA1CFC">
                    <w:rPr>
                      <w:rFonts w:eastAsia="MS Mincho"/>
                      <w:sz w:val="22"/>
                      <w:szCs w:val="22"/>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0199C"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B34F5C"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35</w:t>
                  </w:r>
                </w:p>
              </w:tc>
              <w:tc>
                <w:tcPr>
                  <w:tcW w:w="961" w:type="dxa"/>
                  <w:tcBorders>
                    <w:top w:val="single" w:sz="4" w:space="0" w:color="auto"/>
                    <w:left w:val="single" w:sz="4" w:space="0" w:color="auto"/>
                    <w:bottom w:val="single" w:sz="4" w:space="0" w:color="auto"/>
                    <w:right w:val="single" w:sz="4" w:space="0" w:color="auto"/>
                  </w:tcBorders>
                  <w:vAlign w:val="center"/>
                  <w:hideMark/>
                </w:tcPr>
                <w:p w14:paraId="62F86685"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6E81DDF2"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20 (Rbstart=168)</w:t>
                  </w:r>
                </w:p>
              </w:tc>
              <w:tc>
                <w:tcPr>
                  <w:tcW w:w="766" w:type="dxa"/>
                  <w:tcBorders>
                    <w:top w:val="single" w:sz="4" w:space="0" w:color="auto"/>
                    <w:left w:val="single" w:sz="4" w:space="0" w:color="auto"/>
                    <w:bottom w:val="single" w:sz="4" w:space="0" w:color="auto"/>
                    <w:right w:val="single" w:sz="4" w:space="0" w:color="auto"/>
                  </w:tcBorders>
                  <w:vAlign w:val="center"/>
                  <w:hideMark/>
                </w:tcPr>
                <w:p w14:paraId="072C80C2" w14:textId="77777777" w:rsidR="00E17B56" w:rsidRPr="00CA1CFC" w:rsidRDefault="00E17B56" w:rsidP="001C72AC">
                  <w:pPr>
                    <w:keepNext/>
                    <w:keepLines/>
                    <w:widowControl w:val="0"/>
                    <w:overflowPunct w:val="0"/>
                    <w:autoSpaceDE w:val="0"/>
                    <w:autoSpaceDN w:val="0"/>
                    <w:adjustRightInd w:val="0"/>
                    <w:jc w:val="center"/>
                    <w:textAlignment w:val="baseline"/>
                    <w:rPr>
                      <w:rFonts w:eastAsia="MS Mincho"/>
                      <w:sz w:val="22"/>
                      <w:szCs w:val="22"/>
                      <w:lang w:eastAsia="zh-CN"/>
                    </w:rPr>
                  </w:pPr>
                  <w:r w:rsidRPr="00CA1CFC">
                    <w:rPr>
                      <w:rFonts w:eastAsia="MS Mincho"/>
                      <w:sz w:val="22"/>
                      <w:szCs w:val="22"/>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543EE9" w14:textId="77777777" w:rsidR="00E17B56" w:rsidRPr="00CA1CFC" w:rsidRDefault="00E17B56" w:rsidP="001C72AC">
                  <w:pPr>
                    <w:keepNext/>
                    <w:keepLines/>
                    <w:widowControl w:val="0"/>
                    <w:overflowPunct w:val="0"/>
                    <w:autoSpaceDE w:val="0"/>
                    <w:autoSpaceDN w:val="0"/>
                    <w:adjustRightInd w:val="0"/>
                    <w:jc w:val="center"/>
                    <w:textAlignment w:val="baseline"/>
                    <w:rPr>
                      <w:rFonts w:eastAsia="DengXian"/>
                      <w:bCs/>
                      <w:sz w:val="22"/>
                      <w:szCs w:val="22"/>
                      <w:lang w:eastAsia="zh-CN"/>
                    </w:rPr>
                  </w:pPr>
                  <w:r w:rsidRPr="00CA1CFC">
                    <w:rPr>
                      <w:rFonts w:eastAsia="DengXian"/>
                      <w:bCs/>
                      <w:sz w:val="22"/>
                      <w:szCs w:val="22"/>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FE3F79"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TBD</w:t>
                  </w:r>
                  <w:r w:rsidRPr="00CA1CFC">
                    <w:rPr>
                      <w:rFonts w:eastAsia="MS Mincho"/>
                      <w:bCs/>
                      <w:sz w:val="22"/>
                      <w:szCs w:val="22"/>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5BBBA"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ACLR1</w:t>
                  </w:r>
                </w:p>
              </w:tc>
            </w:tr>
            <w:tr w:rsidR="00E17B56" w:rsidRPr="00CA1CFC" w14:paraId="760B56B0" w14:textId="77777777" w:rsidTr="001C72AC">
              <w:trPr>
                <w:trHeight w:val="233"/>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17B78238" w14:textId="77777777" w:rsidR="00E17B56" w:rsidRPr="00CA1CFC" w:rsidRDefault="00E17B56" w:rsidP="001C72AC">
                  <w:pPr>
                    <w:keepNext/>
                    <w:keepLines/>
                    <w:overflowPunct w:val="0"/>
                    <w:autoSpaceDE w:val="0"/>
                    <w:autoSpaceDN w:val="0"/>
                    <w:adjustRightInd w:val="0"/>
                    <w:textAlignment w:val="baseline"/>
                    <w:rPr>
                      <w:rFonts w:eastAsia="MS Mincho"/>
                      <w:bCs/>
                      <w:sz w:val="22"/>
                      <w:szCs w:val="22"/>
                      <w:lang w:eastAsia="zh-CN"/>
                    </w:rPr>
                  </w:pPr>
                  <w:r w:rsidRPr="00CA1CFC">
                    <w:rPr>
                      <w:rFonts w:eastAsia="MS Mincho"/>
                      <w:bCs/>
                      <w:sz w:val="22"/>
                      <w:szCs w:val="22"/>
                      <w:lang w:eastAsia="zh-CN"/>
                    </w:rPr>
                    <w:t>NOTE X: applicable to UE supporting n71 optional maximum symmetrical UL/DL channel bandwidth</w:t>
                  </w:r>
                </w:p>
              </w:tc>
            </w:tr>
          </w:tbl>
          <w:p w14:paraId="2C098E8E" w14:textId="77777777" w:rsidR="00E17B56" w:rsidRPr="00CA1CFC" w:rsidRDefault="00E17B56" w:rsidP="001C72AC">
            <w:pPr>
              <w:pStyle w:val="Caption"/>
              <w:keepNext/>
              <w:jc w:val="center"/>
              <w:rPr>
                <w:sz w:val="22"/>
                <w:szCs w:val="22"/>
              </w:rPr>
            </w:pPr>
          </w:p>
          <w:p w14:paraId="05AEB7BB" w14:textId="77777777" w:rsidR="00E17B56" w:rsidRPr="00CA1CFC" w:rsidRDefault="00E17B56" w:rsidP="001C72AC">
            <w:pPr>
              <w:pStyle w:val="ListParagraph"/>
              <w:numPr>
                <w:ilvl w:val="0"/>
                <w:numId w:val="38"/>
              </w:numPr>
              <w:spacing w:after="120"/>
              <w:jc w:val="both"/>
              <w:rPr>
                <w:b/>
                <w:bCs/>
                <w:i/>
                <w:iCs/>
                <w:sz w:val="22"/>
                <w:szCs w:val="22"/>
              </w:rPr>
            </w:pPr>
            <w:r w:rsidRPr="00CA1CFC">
              <w:rPr>
                <w:b/>
                <w:bCs/>
                <w:i/>
                <w:iCs/>
                <w:sz w:val="22"/>
                <w:szCs w:val="22"/>
              </w:rPr>
              <w:t>If max CBW is 30MHz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694"/>
              <w:gridCol w:w="839"/>
              <w:gridCol w:w="839"/>
              <w:gridCol w:w="806"/>
              <w:gridCol w:w="1548"/>
              <w:gridCol w:w="839"/>
              <w:gridCol w:w="839"/>
              <w:gridCol w:w="758"/>
              <w:gridCol w:w="1377"/>
            </w:tblGrid>
            <w:tr w:rsidR="00E17B56" w:rsidRPr="00CA1CFC" w14:paraId="78B8DCAC" w14:textId="77777777" w:rsidTr="001C72AC">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CB21C1"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DAB204"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C398A"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UL F</w:t>
                  </w:r>
                  <w:r w:rsidRPr="00CA1CFC">
                    <w:rPr>
                      <w:rFonts w:eastAsia="MS Mincho"/>
                      <w:b/>
                      <w:sz w:val="22"/>
                      <w:szCs w:val="22"/>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472A"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UL BW</w:t>
                  </w:r>
                </w:p>
              </w:tc>
              <w:tc>
                <w:tcPr>
                  <w:tcW w:w="961" w:type="dxa"/>
                  <w:tcBorders>
                    <w:top w:val="single" w:sz="4" w:space="0" w:color="auto"/>
                    <w:left w:val="single" w:sz="4" w:space="0" w:color="auto"/>
                    <w:bottom w:val="single" w:sz="4" w:space="0" w:color="auto"/>
                    <w:right w:val="single" w:sz="4" w:space="0" w:color="auto"/>
                  </w:tcBorders>
                  <w:vAlign w:val="center"/>
                  <w:hideMark/>
                </w:tcPr>
                <w:p w14:paraId="697EDC8A"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lang w:eastAsia="zh-CN"/>
                    </w:rPr>
                  </w:pPr>
                  <w:r w:rsidRPr="00CA1CFC">
                    <w:rPr>
                      <w:rFonts w:eastAsia="MS Mincho"/>
                      <w:b/>
                      <w:sz w:val="22"/>
                      <w:szCs w:val="22"/>
                      <w:lang w:eastAsia="zh-CN"/>
                    </w:rPr>
                    <w:t>SCS of UL band</w:t>
                  </w:r>
                </w:p>
              </w:tc>
              <w:tc>
                <w:tcPr>
                  <w:tcW w:w="1548" w:type="dxa"/>
                  <w:tcBorders>
                    <w:top w:val="single" w:sz="4" w:space="0" w:color="auto"/>
                    <w:left w:val="single" w:sz="4" w:space="0" w:color="auto"/>
                    <w:bottom w:val="single" w:sz="4" w:space="0" w:color="auto"/>
                    <w:right w:val="single" w:sz="4" w:space="0" w:color="auto"/>
                  </w:tcBorders>
                  <w:vAlign w:val="center"/>
                  <w:hideMark/>
                </w:tcPr>
                <w:p w14:paraId="42DF8282"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UL RB Allocation</w:t>
                  </w:r>
                </w:p>
              </w:tc>
              <w:tc>
                <w:tcPr>
                  <w:tcW w:w="766" w:type="dxa"/>
                  <w:tcBorders>
                    <w:top w:val="single" w:sz="4" w:space="0" w:color="auto"/>
                    <w:left w:val="single" w:sz="4" w:space="0" w:color="auto"/>
                    <w:bottom w:val="single" w:sz="4" w:space="0" w:color="auto"/>
                    <w:right w:val="single" w:sz="4" w:space="0" w:color="auto"/>
                  </w:tcBorders>
                  <w:vAlign w:val="center"/>
                  <w:hideMark/>
                </w:tcPr>
                <w:p w14:paraId="139E900B"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DL F</w:t>
                  </w:r>
                  <w:r w:rsidRPr="00CA1CFC">
                    <w:rPr>
                      <w:rFonts w:eastAsia="MS Mincho"/>
                      <w:b/>
                      <w:sz w:val="22"/>
                      <w:szCs w:val="22"/>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8AF2B"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4CECC"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EE6191"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lang w:eastAsia="zh-CN"/>
                    </w:rPr>
                  </w:pPr>
                  <w:r w:rsidRPr="00CA1CFC">
                    <w:rPr>
                      <w:rFonts w:eastAsia="MS Mincho"/>
                      <w:b/>
                      <w:sz w:val="22"/>
                      <w:szCs w:val="22"/>
                      <w:lang w:eastAsia="zh-CN"/>
                    </w:rPr>
                    <w:t>Cross-band</w:t>
                  </w:r>
                </w:p>
                <w:p w14:paraId="4921E273"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lang w:eastAsia="zh-CN"/>
                    </w:rPr>
                  </w:pPr>
                  <w:r w:rsidRPr="00CA1CFC">
                    <w:rPr>
                      <w:rFonts w:eastAsia="MS Mincho"/>
                      <w:b/>
                      <w:sz w:val="22"/>
                      <w:szCs w:val="22"/>
                      <w:lang w:eastAsia="zh-CN"/>
                    </w:rPr>
                    <w:t>Interference</w:t>
                  </w:r>
                </w:p>
                <w:p w14:paraId="33F92979"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lang w:eastAsia="zh-CN"/>
                    </w:rPr>
                  </w:pPr>
                  <w:r w:rsidRPr="00CA1CFC">
                    <w:rPr>
                      <w:rFonts w:eastAsia="MS Mincho"/>
                      <w:b/>
                      <w:sz w:val="22"/>
                      <w:szCs w:val="22"/>
                      <w:lang w:eastAsia="zh-CN"/>
                    </w:rPr>
                    <w:t>source</w:t>
                  </w:r>
                </w:p>
              </w:tc>
            </w:tr>
            <w:tr w:rsidR="00E17B56" w:rsidRPr="00CA1CFC" w14:paraId="69930019" w14:textId="77777777" w:rsidTr="001C72AC">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6AAE4" w14:textId="77777777" w:rsidR="00E17B56" w:rsidRPr="00CA1CFC" w:rsidRDefault="00E17B56" w:rsidP="001C72AC">
                  <w:pPr>
                    <w:rPr>
                      <w:rFonts w:eastAsia="MS Mincho"/>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6E923" w14:textId="77777777" w:rsidR="00E17B56" w:rsidRPr="00CA1CFC" w:rsidRDefault="00E17B56" w:rsidP="001C72AC">
                  <w:pPr>
                    <w:rPr>
                      <w:rFonts w:eastAsia="MS Mincho"/>
                      <w:b/>
                      <w:sz w:val="22"/>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2AA44E"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E0DD7"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14:paraId="7195D236"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lang w:eastAsia="zh-CN"/>
                    </w:rPr>
                  </w:pPr>
                  <w:r w:rsidRPr="00CA1CFC">
                    <w:rPr>
                      <w:rFonts w:eastAsia="MS Mincho"/>
                      <w:b/>
                      <w:sz w:val="22"/>
                      <w:szCs w:val="22"/>
                      <w:lang w:eastAsia="zh-CN"/>
                    </w:rPr>
                    <w:t>(kHz)</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BAE4B0B"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L</w:t>
                  </w:r>
                  <w:r w:rsidRPr="00CA1CFC">
                    <w:rPr>
                      <w:rFonts w:eastAsia="MS Mincho"/>
                      <w:b/>
                      <w:sz w:val="22"/>
                      <w:szCs w:val="22"/>
                      <w:vertAlign w:val="subscript"/>
                    </w:rPr>
                    <w:t>CRB</w:t>
                  </w:r>
                </w:p>
              </w:tc>
              <w:tc>
                <w:tcPr>
                  <w:tcW w:w="766" w:type="dxa"/>
                  <w:tcBorders>
                    <w:top w:val="single" w:sz="4" w:space="0" w:color="auto"/>
                    <w:left w:val="single" w:sz="4" w:space="0" w:color="auto"/>
                    <w:bottom w:val="single" w:sz="4" w:space="0" w:color="auto"/>
                    <w:right w:val="single" w:sz="4" w:space="0" w:color="auto"/>
                  </w:tcBorders>
                  <w:vAlign w:val="center"/>
                  <w:hideMark/>
                </w:tcPr>
                <w:p w14:paraId="0881AE5B"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A85DD"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60F4" w14:textId="77777777" w:rsidR="00E17B56" w:rsidRPr="00CA1CFC" w:rsidRDefault="00E17B56" w:rsidP="001C72AC">
                  <w:pPr>
                    <w:keepNext/>
                    <w:keepLines/>
                    <w:overflowPunct w:val="0"/>
                    <w:autoSpaceDE w:val="0"/>
                    <w:autoSpaceDN w:val="0"/>
                    <w:adjustRightInd w:val="0"/>
                    <w:jc w:val="center"/>
                    <w:textAlignment w:val="baseline"/>
                    <w:rPr>
                      <w:rFonts w:eastAsia="MS Mincho"/>
                      <w:b/>
                      <w:sz w:val="22"/>
                      <w:szCs w:val="22"/>
                    </w:rPr>
                  </w:pPr>
                  <w:r w:rsidRPr="00CA1CFC">
                    <w:rPr>
                      <w:rFonts w:eastAsia="MS Mincho"/>
                      <w:b/>
                      <w:sz w:val="22"/>
                      <w:szCs w:val="22"/>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A393F" w14:textId="77777777" w:rsidR="00E17B56" w:rsidRPr="00CA1CFC" w:rsidRDefault="00E17B56" w:rsidP="001C72AC">
                  <w:pPr>
                    <w:rPr>
                      <w:rFonts w:eastAsia="MS Mincho"/>
                      <w:b/>
                      <w:sz w:val="22"/>
                      <w:szCs w:val="22"/>
                      <w:lang w:eastAsia="zh-CN"/>
                    </w:rPr>
                  </w:pPr>
                </w:p>
              </w:tc>
            </w:tr>
            <w:tr w:rsidR="00E17B56" w:rsidRPr="00CA1CFC" w14:paraId="192B65F6" w14:textId="77777777" w:rsidTr="001C72AC">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77B398" w14:textId="77777777" w:rsidR="00E17B56" w:rsidRPr="00CA1CFC" w:rsidRDefault="00E17B56" w:rsidP="001C72AC">
                  <w:pPr>
                    <w:keepNext/>
                    <w:keepLines/>
                    <w:overflowPunct w:val="0"/>
                    <w:autoSpaceDE w:val="0"/>
                    <w:autoSpaceDN w:val="0"/>
                    <w:adjustRightInd w:val="0"/>
                    <w:jc w:val="center"/>
                    <w:textAlignment w:val="baseline"/>
                    <w:rPr>
                      <w:rFonts w:eastAsia="MS Mincho"/>
                      <w:sz w:val="22"/>
                      <w:szCs w:val="22"/>
                      <w:lang w:eastAsia="zh-CN"/>
                    </w:rPr>
                  </w:pPr>
                  <w:r w:rsidRPr="00CA1CFC">
                    <w:rPr>
                      <w:rFonts w:eastAsia="MS Mincho"/>
                      <w:sz w:val="22"/>
                      <w:szCs w:val="22"/>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1B95D" w14:textId="77777777" w:rsidR="00E17B56" w:rsidRPr="00CA1CFC" w:rsidRDefault="00E17B56" w:rsidP="001C72AC">
                  <w:pPr>
                    <w:keepNext/>
                    <w:keepLines/>
                    <w:overflowPunct w:val="0"/>
                    <w:autoSpaceDE w:val="0"/>
                    <w:autoSpaceDN w:val="0"/>
                    <w:adjustRightInd w:val="0"/>
                    <w:jc w:val="center"/>
                    <w:textAlignment w:val="baseline"/>
                    <w:rPr>
                      <w:rFonts w:eastAsia="MS Mincho"/>
                      <w:sz w:val="22"/>
                      <w:szCs w:val="22"/>
                      <w:lang w:eastAsia="zh-CN"/>
                    </w:rPr>
                  </w:pPr>
                  <w:r w:rsidRPr="00CA1CFC">
                    <w:rPr>
                      <w:rFonts w:eastAsia="MS Mincho"/>
                      <w:sz w:val="22"/>
                      <w:szCs w:val="22"/>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11B3F"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9F2065"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30</w:t>
                  </w:r>
                </w:p>
              </w:tc>
              <w:tc>
                <w:tcPr>
                  <w:tcW w:w="961" w:type="dxa"/>
                  <w:tcBorders>
                    <w:top w:val="single" w:sz="4" w:space="0" w:color="auto"/>
                    <w:left w:val="single" w:sz="4" w:space="0" w:color="auto"/>
                    <w:bottom w:val="single" w:sz="4" w:space="0" w:color="auto"/>
                    <w:right w:val="single" w:sz="4" w:space="0" w:color="auto"/>
                  </w:tcBorders>
                  <w:vAlign w:val="center"/>
                  <w:hideMark/>
                </w:tcPr>
                <w:p w14:paraId="02AA9ABC"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15</w:t>
                  </w:r>
                </w:p>
              </w:tc>
              <w:tc>
                <w:tcPr>
                  <w:tcW w:w="1548" w:type="dxa"/>
                  <w:tcBorders>
                    <w:top w:val="single" w:sz="4" w:space="0" w:color="auto"/>
                    <w:left w:val="single" w:sz="4" w:space="0" w:color="auto"/>
                    <w:bottom w:val="single" w:sz="4" w:space="0" w:color="auto"/>
                    <w:right w:val="single" w:sz="4" w:space="0" w:color="auto"/>
                  </w:tcBorders>
                  <w:noWrap/>
                  <w:vAlign w:val="center"/>
                  <w:hideMark/>
                </w:tcPr>
                <w:p w14:paraId="65FEE22E"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20 (Rbstart=140)</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37EE47" w14:textId="77777777" w:rsidR="00E17B56" w:rsidRPr="00CA1CFC" w:rsidRDefault="00E17B56" w:rsidP="001C72AC">
                  <w:pPr>
                    <w:keepNext/>
                    <w:keepLines/>
                    <w:widowControl w:val="0"/>
                    <w:overflowPunct w:val="0"/>
                    <w:autoSpaceDE w:val="0"/>
                    <w:autoSpaceDN w:val="0"/>
                    <w:adjustRightInd w:val="0"/>
                    <w:jc w:val="center"/>
                    <w:textAlignment w:val="baseline"/>
                    <w:rPr>
                      <w:rFonts w:eastAsia="MS Mincho"/>
                      <w:sz w:val="22"/>
                      <w:szCs w:val="22"/>
                      <w:lang w:eastAsia="zh-CN"/>
                    </w:rPr>
                  </w:pPr>
                  <w:r w:rsidRPr="00CA1CFC">
                    <w:rPr>
                      <w:rFonts w:eastAsia="MS Mincho"/>
                      <w:sz w:val="22"/>
                      <w:szCs w:val="22"/>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BD1C65" w14:textId="77777777" w:rsidR="00E17B56" w:rsidRPr="00CA1CFC" w:rsidRDefault="00E17B56" w:rsidP="001C72AC">
                  <w:pPr>
                    <w:keepNext/>
                    <w:keepLines/>
                    <w:widowControl w:val="0"/>
                    <w:overflowPunct w:val="0"/>
                    <w:autoSpaceDE w:val="0"/>
                    <w:autoSpaceDN w:val="0"/>
                    <w:adjustRightInd w:val="0"/>
                    <w:jc w:val="center"/>
                    <w:textAlignment w:val="baseline"/>
                    <w:rPr>
                      <w:rFonts w:eastAsia="DengXian"/>
                      <w:bCs/>
                      <w:sz w:val="22"/>
                      <w:szCs w:val="22"/>
                      <w:lang w:eastAsia="zh-CN"/>
                    </w:rPr>
                  </w:pPr>
                  <w:r w:rsidRPr="00CA1CFC">
                    <w:rPr>
                      <w:rFonts w:eastAsia="DengXian"/>
                      <w:bCs/>
                      <w:sz w:val="22"/>
                      <w:szCs w:val="22"/>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F7193E"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TBD</w:t>
                  </w:r>
                  <w:r w:rsidRPr="00CA1CFC">
                    <w:rPr>
                      <w:rFonts w:eastAsia="MS Mincho"/>
                      <w:bCs/>
                      <w:sz w:val="22"/>
                      <w:szCs w:val="22"/>
                      <w:vertAlign w:val="superscript"/>
                      <w:lang w:eastAsia="zh-CN"/>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5577" w14:textId="77777777" w:rsidR="00E17B56" w:rsidRPr="00CA1CFC" w:rsidRDefault="00E17B56" w:rsidP="001C72AC">
                  <w:pPr>
                    <w:keepNext/>
                    <w:keepLines/>
                    <w:overflowPunct w:val="0"/>
                    <w:autoSpaceDE w:val="0"/>
                    <w:autoSpaceDN w:val="0"/>
                    <w:adjustRightInd w:val="0"/>
                    <w:jc w:val="center"/>
                    <w:textAlignment w:val="baseline"/>
                    <w:rPr>
                      <w:rFonts w:eastAsia="MS Mincho"/>
                      <w:bCs/>
                      <w:sz w:val="22"/>
                      <w:szCs w:val="22"/>
                      <w:lang w:eastAsia="zh-CN"/>
                    </w:rPr>
                  </w:pPr>
                  <w:r w:rsidRPr="00CA1CFC">
                    <w:rPr>
                      <w:rFonts w:eastAsia="MS Mincho"/>
                      <w:bCs/>
                      <w:sz w:val="22"/>
                      <w:szCs w:val="22"/>
                      <w:lang w:eastAsia="zh-CN"/>
                    </w:rPr>
                    <w:t>ACLR2</w:t>
                  </w:r>
                </w:p>
              </w:tc>
            </w:tr>
            <w:tr w:rsidR="00E17B56" w:rsidRPr="00CA1CFC" w14:paraId="033F89F6" w14:textId="77777777" w:rsidTr="001C72AC">
              <w:trPr>
                <w:trHeight w:val="70"/>
                <w:jc w:val="center"/>
              </w:trPr>
              <w:tc>
                <w:tcPr>
                  <w:tcW w:w="8744" w:type="dxa"/>
                  <w:gridSpan w:val="10"/>
                  <w:tcBorders>
                    <w:top w:val="single" w:sz="4" w:space="0" w:color="auto"/>
                    <w:left w:val="single" w:sz="4" w:space="0" w:color="auto"/>
                    <w:bottom w:val="single" w:sz="4" w:space="0" w:color="auto"/>
                    <w:right w:val="single" w:sz="4" w:space="0" w:color="auto"/>
                  </w:tcBorders>
                  <w:vAlign w:val="center"/>
                  <w:hideMark/>
                </w:tcPr>
                <w:p w14:paraId="30F35CE5" w14:textId="77777777" w:rsidR="00E17B56" w:rsidRPr="00CA1CFC" w:rsidRDefault="00E17B56" w:rsidP="001C72AC">
                  <w:pPr>
                    <w:keepNext/>
                    <w:keepLines/>
                    <w:overflowPunct w:val="0"/>
                    <w:autoSpaceDE w:val="0"/>
                    <w:autoSpaceDN w:val="0"/>
                    <w:adjustRightInd w:val="0"/>
                    <w:textAlignment w:val="baseline"/>
                    <w:rPr>
                      <w:rFonts w:eastAsia="MS Mincho"/>
                      <w:bCs/>
                      <w:sz w:val="22"/>
                      <w:szCs w:val="22"/>
                      <w:lang w:eastAsia="zh-CN"/>
                    </w:rPr>
                  </w:pPr>
                  <w:r w:rsidRPr="00CA1CFC">
                    <w:rPr>
                      <w:rFonts w:eastAsia="MS Mincho"/>
                      <w:bCs/>
                      <w:sz w:val="22"/>
                      <w:szCs w:val="22"/>
                      <w:lang w:eastAsia="zh-CN"/>
                    </w:rPr>
                    <w:t>NOTE X: applicable to UE supporting n71 optional maximum symmetrical UL/DL channel bandwidth</w:t>
                  </w:r>
                </w:p>
              </w:tc>
            </w:tr>
          </w:tbl>
          <w:p w14:paraId="379C4625" w14:textId="77777777" w:rsidR="00E17B56" w:rsidRPr="00CA1CFC" w:rsidRDefault="00E17B56" w:rsidP="001C72AC">
            <w:pPr>
              <w:widowControl w:val="0"/>
              <w:numPr>
                <w:ilvl w:val="1"/>
                <w:numId w:val="35"/>
              </w:numPr>
              <w:tabs>
                <w:tab w:val="left" w:pos="484"/>
                <w:tab w:val="left" w:pos="709"/>
                <w:tab w:val="left" w:pos="1440"/>
                <w:tab w:val="left" w:pos="1701"/>
              </w:tabs>
              <w:overflowPunct w:val="0"/>
              <w:autoSpaceDE w:val="0"/>
              <w:autoSpaceDN w:val="0"/>
              <w:adjustRightInd w:val="0"/>
              <w:snapToGrid w:val="0"/>
              <w:spacing w:after="120"/>
              <w:ind w:leftChars="213" w:left="794" w:hanging="283"/>
              <w:textAlignment w:val="baseline"/>
              <w:rPr>
                <w:b/>
                <w:sz w:val="22"/>
                <w:szCs w:val="22"/>
                <w:lang w:eastAsia="zh-CN"/>
              </w:rPr>
            </w:pPr>
          </w:p>
        </w:tc>
      </w:tr>
    </w:tbl>
    <w:p w14:paraId="16749AEB" w14:textId="77777777" w:rsidR="00E17B56" w:rsidRPr="00CA1CFC" w:rsidRDefault="00E17B56" w:rsidP="00E17B56">
      <w:pPr>
        <w:ind w:firstLine="284"/>
        <w:jc w:val="both"/>
        <w:rPr>
          <w:sz w:val="22"/>
          <w:szCs w:val="22"/>
        </w:rPr>
      </w:pPr>
    </w:p>
    <w:p w14:paraId="229AC6A2" w14:textId="7DE48AEA" w:rsidR="00E17B56" w:rsidRPr="00CA1CFC" w:rsidRDefault="00E17B56" w:rsidP="00E17B56">
      <w:pPr>
        <w:ind w:firstLine="284"/>
        <w:jc w:val="both"/>
        <w:rPr>
          <w:sz w:val="22"/>
          <w:szCs w:val="22"/>
        </w:rPr>
      </w:pPr>
      <w:r w:rsidRPr="00CA1CFC">
        <w:rPr>
          <w:sz w:val="22"/>
          <w:szCs w:val="22"/>
        </w:rPr>
        <w:t xml:space="preserve"> In this contribution paper, we will share our results on the MSD </w:t>
      </w:r>
      <w:r w:rsidR="00034E79" w:rsidRPr="00CA1CFC">
        <w:rPr>
          <w:sz w:val="22"/>
          <w:szCs w:val="22"/>
        </w:rPr>
        <w:t xml:space="preserve">analysis </w:t>
      </w:r>
      <w:r w:rsidRPr="00CA1CFC">
        <w:rPr>
          <w:sz w:val="22"/>
          <w:szCs w:val="22"/>
        </w:rPr>
        <w:t xml:space="preserve">for </w:t>
      </w:r>
      <w:r w:rsidR="004C0CD0" w:rsidRPr="00CA1CFC">
        <w:rPr>
          <w:sz w:val="22"/>
          <w:szCs w:val="22"/>
        </w:rPr>
        <w:t xml:space="preserve">n85 DL with </w:t>
      </w:r>
      <w:r w:rsidRPr="00CA1CFC">
        <w:rPr>
          <w:sz w:val="22"/>
          <w:szCs w:val="22"/>
        </w:rPr>
        <w:t>the two</w:t>
      </w:r>
      <w:r w:rsidR="00034E79" w:rsidRPr="00CA1CFC">
        <w:rPr>
          <w:sz w:val="22"/>
          <w:szCs w:val="22"/>
        </w:rPr>
        <w:t xml:space="preserve"> wider</w:t>
      </w:r>
      <w:r w:rsidRPr="00CA1CFC">
        <w:rPr>
          <w:sz w:val="22"/>
          <w:szCs w:val="22"/>
        </w:rPr>
        <w:t xml:space="preserve"> </w:t>
      </w:r>
      <w:r w:rsidR="004C0CD0" w:rsidRPr="00CA1CFC">
        <w:rPr>
          <w:sz w:val="22"/>
          <w:szCs w:val="22"/>
        </w:rPr>
        <w:t xml:space="preserve">n71 UL </w:t>
      </w:r>
      <w:r w:rsidRPr="00CA1CFC">
        <w:rPr>
          <w:sz w:val="22"/>
          <w:szCs w:val="22"/>
        </w:rPr>
        <w:t>bandwidths</w:t>
      </w:r>
      <w:r w:rsidR="00034E79" w:rsidRPr="00CA1CFC">
        <w:rPr>
          <w:sz w:val="22"/>
          <w:szCs w:val="22"/>
        </w:rPr>
        <w:t xml:space="preserve"> which are 30MHz and 35MHz. </w:t>
      </w:r>
      <w:r w:rsidRPr="00CA1CFC">
        <w:rPr>
          <w:sz w:val="22"/>
          <w:szCs w:val="22"/>
        </w:rPr>
        <w:t xml:space="preserve"> Our analysis will be based on the 2-antenna </w:t>
      </w:r>
      <w:r w:rsidR="00034E79" w:rsidRPr="00CA1CFC">
        <w:rPr>
          <w:sz w:val="22"/>
          <w:szCs w:val="22"/>
        </w:rPr>
        <w:t>architecture, and we will use the tests points shown in the WF shown above</w:t>
      </w:r>
      <w:r w:rsidRPr="00CA1CFC">
        <w:rPr>
          <w:sz w:val="22"/>
          <w:szCs w:val="22"/>
        </w:rPr>
        <w:t xml:space="preserve">. </w:t>
      </w:r>
    </w:p>
    <w:p w14:paraId="18BC7E90" w14:textId="77777777" w:rsidR="000100A5" w:rsidRPr="00CA1CFC" w:rsidRDefault="000100A5" w:rsidP="00E17B56">
      <w:pPr>
        <w:ind w:firstLine="284"/>
        <w:jc w:val="both"/>
        <w:rPr>
          <w:sz w:val="20"/>
          <w:szCs w:val="20"/>
        </w:rPr>
      </w:pPr>
    </w:p>
    <w:p w14:paraId="24B7C9D9" w14:textId="77777777" w:rsidR="000100A5" w:rsidRPr="00CA1CFC" w:rsidRDefault="000100A5" w:rsidP="00E17B56">
      <w:pPr>
        <w:ind w:firstLine="284"/>
        <w:jc w:val="both"/>
        <w:rPr>
          <w:sz w:val="20"/>
          <w:szCs w:val="20"/>
        </w:rPr>
      </w:pPr>
    </w:p>
    <w:p w14:paraId="30505A48" w14:textId="77777777" w:rsidR="000100A5" w:rsidRDefault="000100A5" w:rsidP="00E17B56">
      <w:pPr>
        <w:ind w:firstLine="284"/>
        <w:jc w:val="both"/>
        <w:rPr>
          <w:sz w:val="22"/>
          <w:szCs w:val="22"/>
        </w:rPr>
      </w:pPr>
    </w:p>
    <w:p w14:paraId="58119C85" w14:textId="77777777" w:rsidR="000100A5" w:rsidRDefault="000100A5" w:rsidP="00E17B56">
      <w:pPr>
        <w:ind w:firstLine="284"/>
        <w:jc w:val="both"/>
        <w:rPr>
          <w:sz w:val="22"/>
          <w:szCs w:val="22"/>
        </w:rPr>
      </w:pPr>
    </w:p>
    <w:p w14:paraId="60B31149" w14:textId="77777777" w:rsidR="000100A5" w:rsidRDefault="000100A5" w:rsidP="00E17B56">
      <w:pPr>
        <w:ind w:firstLine="284"/>
        <w:jc w:val="both"/>
        <w:rPr>
          <w:sz w:val="22"/>
          <w:szCs w:val="22"/>
        </w:rPr>
      </w:pPr>
    </w:p>
    <w:p w14:paraId="49C95721" w14:textId="77777777" w:rsidR="000100A5" w:rsidRDefault="000100A5" w:rsidP="00E17B56">
      <w:pPr>
        <w:ind w:firstLine="284"/>
        <w:jc w:val="both"/>
        <w:rPr>
          <w:sz w:val="22"/>
          <w:szCs w:val="22"/>
        </w:rPr>
      </w:pPr>
    </w:p>
    <w:p w14:paraId="11356EC7" w14:textId="77777777" w:rsidR="000100A5" w:rsidRDefault="000100A5" w:rsidP="00E17B56">
      <w:pPr>
        <w:ind w:firstLine="284"/>
        <w:jc w:val="both"/>
        <w:rPr>
          <w:sz w:val="22"/>
          <w:szCs w:val="22"/>
        </w:rPr>
      </w:pPr>
    </w:p>
    <w:p w14:paraId="52A06DED" w14:textId="77777777" w:rsidR="000100A5" w:rsidRDefault="000100A5" w:rsidP="00E17B56">
      <w:pPr>
        <w:ind w:firstLine="284"/>
        <w:jc w:val="both"/>
        <w:rPr>
          <w:sz w:val="22"/>
          <w:szCs w:val="22"/>
        </w:rPr>
      </w:pPr>
    </w:p>
    <w:p w14:paraId="4BCE7491" w14:textId="77777777" w:rsidR="000100A5" w:rsidRDefault="000100A5" w:rsidP="00E17B56">
      <w:pPr>
        <w:ind w:firstLine="284"/>
        <w:jc w:val="both"/>
        <w:rPr>
          <w:sz w:val="22"/>
          <w:szCs w:val="22"/>
        </w:rPr>
      </w:pPr>
    </w:p>
    <w:p w14:paraId="178D58CC" w14:textId="77777777" w:rsidR="000100A5" w:rsidRDefault="000100A5" w:rsidP="00E17B56">
      <w:pPr>
        <w:ind w:firstLine="284"/>
        <w:jc w:val="both"/>
        <w:rPr>
          <w:sz w:val="22"/>
          <w:szCs w:val="22"/>
        </w:rPr>
      </w:pPr>
    </w:p>
    <w:p w14:paraId="68221D1B" w14:textId="77777777" w:rsidR="000100A5" w:rsidRPr="000100A5" w:rsidRDefault="000100A5" w:rsidP="00E17B56">
      <w:pPr>
        <w:ind w:firstLine="284"/>
        <w:jc w:val="both"/>
        <w:rPr>
          <w:sz w:val="22"/>
          <w:szCs w:val="22"/>
        </w:rPr>
      </w:pPr>
    </w:p>
    <w:p w14:paraId="025AB144" w14:textId="2E45CBE9" w:rsidR="003451B6" w:rsidRPr="00CA1CFC" w:rsidRDefault="003451B6" w:rsidP="00E17B56">
      <w:pPr>
        <w:pStyle w:val="Heading1"/>
        <w:numPr>
          <w:ilvl w:val="0"/>
          <w:numId w:val="28"/>
        </w:numPr>
        <w:pBdr>
          <w:top w:val="single" w:sz="12" w:space="1" w:color="auto"/>
        </w:pBdr>
        <w:spacing w:after="120"/>
        <w:rPr>
          <w:rFonts w:ascii="Times New Roman" w:hAnsi="Times New Roman"/>
          <w:b/>
          <w:bCs/>
          <w:sz w:val="28"/>
          <w:szCs w:val="28"/>
        </w:rPr>
      </w:pPr>
      <w:r w:rsidRPr="00CA1CFC">
        <w:rPr>
          <w:rFonts w:ascii="Times New Roman" w:hAnsi="Times New Roman"/>
          <w:b/>
          <w:bCs/>
          <w:sz w:val="28"/>
          <w:szCs w:val="28"/>
        </w:rPr>
        <w:lastRenderedPageBreak/>
        <w:t>Discussion</w:t>
      </w:r>
    </w:p>
    <w:p w14:paraId="28F46603" w14:textId="77777777" w:rsidR="00854E60" w:rsidRPr="00854E60" w:rsidRDefault="00854E60" w:rsidP="00854E60">
      <w:pPr>
        <w:rPr>
          <w:lang w:val="en-GB" w:eastAsia="en-US"/>
        </w:rPr>
      </w:pPr>
    </w:p>
    <w:p w14:paraId="15323FAB" w14:textId="47867E39" w:rsidR="00854E60" w:rsidRDefault="00484BBB" w:rsidP="00713889">
      <w:pPr>
        <w:pStyle w:val="ListParagraph"/>
        <w:numPr>
          <w:ilvl w:val="1"/>
          <w:numId w:val="28"/>
        </w:numPr>
        <w:rPr>
          <w:b/>
          <w:bCs/>
          <w:lang w:val="en-GB" w:eastAsia="en-US"/>
        </w:rPr>
      </w:pPr>
      <w:r w:rsidRPr="000100A5">
        <w:rPr>
          <w:b/>
          <w:bCs/>
          <w:lang w:val="en-GB" w:eastAsia="en-US"/>
        </w:rPr>
        <w:t xml:space="preserve">   </w:t>
      </w:r>
      <w:r w:rsidR="00854E60" w:rsidRPr="000100A5">
        <w:rPr>
          <w:b/>
          <w:bCs/>
          <w:lang w:val="en-GB" w:eastAsia="en-US"/>
        </w:rPr>
        <w:t>Architecture</w:t>
      </w:r>
    </w:p>
    <w:p w14:paraId="35F1E2DE" w14:textId="77777777" w:rsidR="00CA1CFC" w:rsidRPr="000100A5" w:rsidRDefault="00CA1CFC" w:rsidP="00CA1CFC">
      <w:pPr>
        <w:pStyle w:val="ListParagraph"/>
        <w:rPr>
          <w:b/>
          <w:bCs/>
          <w:lang w:val="en-GB" w:eastAsia="en-US"/>
        </w:rPr>
      </w:pPr>
    </w:p>
    <w:p w14:paraId="4A93525D" w14:textId="220444BA" w:rsidR="004203F6" w:rsidRPr="00D74693" w:rsidRDefault="003451B6" w:rsidP="00FE267F">
      <w:pPr>
        <w:ind w:firstLine="284"/>
        <w:jc w:val="both"/>
        <w:rPr>
          <w:sz w:val="22"/>
          <w:szCs w:val="22"/>
          <w:lang w:val="en-GB" w:eastAsia="en-US"/>
        </w:rPr>
      </w:pPr>
      <w:r w:rsidRPr="0047117A">
        <w:rPr>
          <w:sz w:val="22"/>
          <w:szCs w:val="22"/>
          <w:lang w:val="en-GB" w:eastAsia="en-US"/>
        </w:rPr>
        <w:t xml:space="preserve">As </w:t>
      </w:r>
      <w:r w:rsidR="004203F6" w:rsidRPr="0047117A">
        <w:rPr>
          <w:sz w:val="22"/>
          <w:szCs w:val="22"/>
          <w:lang w:val="en-GB" w:eastAsia="en-US"/>
        </w:rPr>
        <w:t xml:space="preserve">can be seen on Figure </w:t>
      </w:r>
      <w:r w:rsidR="00854E60" w:rsidRPr="0047117A">
        <w:rPr>
          <w:sz w:val="22"/>
          <w:szCs w:val="22"/>
          <w:lang w:val="en-GB" w:eastAsia="en-US"/>
        </w:rPr>
        <w:t>2.1</w:t>
      </w:r>
      <w:r w:rsidR="005555D6">
        <w:rPr>
          <w:sz w:val="22"/>
          <w:szCs w:val="22"/>
          <w:lang w:val="en-GB" w:eastAsia="en-US"/>
        </w:rPr>
        <w:t>-1</w:t>
      </w:r>
      <w:r w:rsidR="004203F6" w:rsidRPr="0047117A">
        <w:rPr>
          <w:sz w:val="22"/>
          <w:szCs w:val="22"/>
          <w:lang w:val="en-GB" w:eastAsia="en-US"/>
        </w:rPr>
        <w:t xml:space="preserve"> below, there is no frequency gap between the n71UL and n85UL. This makes is impossible to design a </w:t>
      </w:r>
      <w:r w:rsidR="00677D49" w:rsidRPr="0047117A">
        <w:rPr>
          <w:sz w:val="22"/>
          <w:szCs w:val="22"/>
          <w:lang w:val="en-GB" w:eastAsia="en-US"/>
        </w:rPr>
        <w:t>mult</w:t>
      </w:r>
      <w:r w:rsidR="004203F6" w:rsidRPr="0047117A">
        <w:rPr>
          <w:sz w:val="22"/>
          <w:szCs w:val="22"/>
          <w:lang w:val="en-GB" w:eastAsia="en-US"/>
        </w:rPr>
        <w:t>iplexer to</w:t>
      </w:r>
      <w:r w:rsidR="0047117A" w:rsidRPr="0047117A">
        <w:rPr>
          <w:sz w:val="22"/>
          <w:szCs w:val="22"/>
          <w:lang w:val="en-GB" w:eastAsia="en-US"/>
        </w:rPr>
        <w:t xml:space="preserve"> route the two</w:t>
      </w:r>
      <w:r w:rsidR="004203F6" w:rsidRPr="0047117A">
        <w:rPr>
          <w:sz w:val="22"/>
          <w:szCs w:val="22"/>
          <w:lang w:val="en-GB" w:eastAsia="en-US"/>
        </w:rPr>
        <w:t xml:space="preserve"> bands</w:t>
      </w:r>
      <w:r w:rsidR="00677D49" w:rsidRPr="0047117A">
        <w:rPr>
          <w:sz w:val="22"/>
          <w:szCs w:val="22"/>
          <w:lang w:val="en-GB" w:eastAsia="en-US"/>
        </w:rPr>
        <w:t xml:space="preserve"> to a single antenna</w:t>
      </w:r>
      <w:r w:rsidR="004203F6" w:rsidRPr="0047117A">
        <w:rPr>
          <w:sz w:val="22"/>
          <w:szCs w:val="22"/>
          <w:lang w:val="en-GB" w:eastAsia="en-US"/>
        </w:rPr>
        <w:t xml:space="preserve"> as it’s </w:t>
      </w:r>
      <w:r w:rsidR="00ED60A9" w:rsidRPr="0047117A">
        <w:rPr>
          <w:sz w:val="22"/>
          <w:szCs w:val="22"/>
          <w:lang w:val="en-GB" w:eastAsia="en-US"/>
        </w:rPr>
        <w:t xml:space="preserve">usually </w:t>
      </w:r>
      <w:r w:rsidR="004203F6" w:rsidRPr="0047117A">
        <w:rPr>
          <w:sz w:val="22"/>
          <w:szCs w:val="22"/>
          <w:lang w:val="en-GB" w:eastAsia="en-US"/>
        </w:rPr>
        <w:t>done for typical LB-HB CA combinations.</w:t>
      </w:r>
    </w:p>
    <w:p w14:paraId="2CCCB691" w14:textId="6AD3DD19" w:rsidR="004203F6" w:rsidRDefault="007369B5" w:rsidP="00D74693">
      <w:pPr>
        <w:jc w:val="center"/>
        <w:rPr>
          <w:lang w:val="en-GB" w:eastAsia="en-US"/>
        </w:rPr>
      </w:pPr>
      <w:r w:rsidRPr="007369B5">
        <w:rPr>
          <w:noProof/>
          <w:lang w:val="en-GB" w:eastAsia="en-US"/>
        </w:rPr>
        <w:drawing>
          <wp:inline distT="0" distB="0" distL="0" distR="0" wp14:anchorId="5CD5FB05" wp14:editId="03612A38">
            <wp:extent cx="4754880" cy="831031"/>
            <wp:effectExtent l="0" t="0" r="0" b="0"/>
            <wp:docPr id="277945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945807" name=""/>
                    <pic:cNvPicPr/>
                  </pic:nvPicPr>
                  <pic:blipFill>
                    <a:blip r:embed="rId9"/>
                    <a:stretch>
                      <a:fillRect/>
                    </a:stretch>
                  </pic:blipFill>
                  <pic:spPr>
                    <a:xfrm>
                      <a:off x="0" y="0"/>
                      <a:ext cx="4935537" cy="862605"/>
                    </a:xfrm>
                    <a:prstGeom prst="rect">
                      <a:avLst/>
                    </a:prstGeom>
                  </pic:spPr>
                </pic:pic>
              </a:graphicData>
            </a:graphic>
          </wp:inline>
        </w:drawing>
      </w:r>
    </w:p>
    <w:p w14:paraId="3FD85ADE" w14:textId="216B6AF7" w:rsidR="004203F6" w:rsidRPr="00D74693" w:rsidRDefault="004203F6" w:rsidP="00D74693">
      <w:pPr>
        <w:jc w:val="center"/>
        <w:rPr>
          <w:i/>
          <w:iCs/>
          <w:lang w:val="en-GB" w:eastAsia="en-US"/>
        </w:rPr>
      </w:pPr>
      <w:r w:rsidRPr="004203F6">
        <w:rPr>
          <w:b/>
          <w:bCs/>
          <w:i/>
          <w:iCs/>
          <w:lang w:val="en-GB" w:eastAsia="en-US"/>
        </w:rPr>
        <w:t xml:space="preserve">Figure </w:t>
      </w:r>
      <w:r w:rsidR="00854E60">
        <w:rPr>
          <w:b/>
          <w:bCs/>
          <w:i/>
          <w:iCs/>
          <w:lang w:val="en-GB" w:eastAsia="en-US"/>
        </w:rPr>
        <w:t>2.</w:t>
      </w:r>
      <w:r w:rsidRPr="004203F6">
        <w:rPr>
          <w:b/>
          <w:bCs/>
          <w:i/>
          <w:iCs/>
          <w:lang w:val="en-GB" w:eastAsia="en-US"/>
        </w:rPr>
        <w:t>1</w:t>
      </w:r>
      <w:r w:rsidR="001F0725">
        <w:rPr>
          <w:b/>
          <w:bCs/>
          <w:i/>
          <w:iCs/>
          <w:lang w:val="en-GB" w:eastAsia="en-US"/>
        </w:rPr>
        <w:t>-</w:t>
      </w:r>
      <w:r w:rsidR="00854E60">
        <w:rPr>
          <w:b/>
          <w:bCs/>
          <w:i/>
          <w:iCs/>
          <w:lang w:val="en-GB" w:eastAsia="en-US"/>
        </w:rPr>
        <w:t>1</w:t>
      </w:r>
      <w:r w:rsidRPr="004203F6">
        <w:rPr>
          <w:b/>
          <w:bCs/>
          <w:i/>
          <w:iCs/>
          <w:lang w:val="en-GB" w:eastAsia="en-US"/>
        </w:rPr>
        <w:t xml:space="preserve">: </w:t>
      </w:r>
      <w:r w:rsidRPr="001F0725">
        <w:rPr>
          <w:i/>
          <w:iCs/>
          <w:lang w:val="en-GB" w:eastAsia="en-US"/>
        </w:rPr>
        <w:t>Spectrum allocation for the</w:t>
      </w:r>
      <w:r w:rsidR="007369B5">
        <w:rPr>
          <w:i/>
          <w:iCs/>
          <w:lang w:val="en-GB" w:eastAsia="en-US"/>
        </w:rPr>
        <w:t xml:space="preserve"> CA_n71-n85</w:t>
      </w:r>
      <w:r w:rsidRPr="001F0725">
        <w:rPr>
          <w:i/>
          <w:iCs/>
          <w:lang w:val="en-GB" w:eastAsia="en-US"/>
        </w:rPr>
        <w:t xml:space="preserve"> </w:t>
      </w:r>
    </w:p>
    <w:p w14:paraId="4EEE370C" w14:textId="77777777" w:rsidR="00A8796A" w:rsidRDefault="00A8796A" w:rsidP="0047117A">
      <w:pPr>
        <w:jc w:val="both"/>
        <w:rPr>
          <w:sz w:val="22"/>
          <w:szCs w:val="22"/>
        </w:rPr>
      </w:pPr>
    </w:p>
    <w:p w14:paraId="462B60AD" w14:textId="26BC4650" w:rsidR="00854E60" w:rsidRPr="00A8796A" w:rsidRDefault="000100A5" w:rsidP="00573F2F">
      <w:pPr>
        <w:jc w:val="both"/>
        <w:rPr>
          <w:sz w:val="22"/>
          <w:szCs w:val="22"/>
        </w:rPr>
      </w:pPr>
      <w:r>
        <w:rPr>
          <w:sz w:val="22"/>
          <w:szCs w:val="22"/>
        </w:rPr>
        <w:t>We will use the</w:t>
      </w:r>
      <w:r w:rsidR="00A8796A">
        <w:rPr>
          <w:sz w:val="22"/>
          <w:szCs w:val="22"/>
        </w:rPr>
        <w:t xml:space="preserve"> same</w:t>
      </w:r>
      <w:r>
        <w:rPr>
          <w:sz w:val="22"/>
          <w:szCs w:val="22"/>
        </w:rPr>
        <w:t xml:space="preserve"> two-antenna</w:t>
      </w:r>
      <w:r w:rsidR="00A8796A">
        <w:rPr>
          <w:sz w:val="22"/>
          <w:szCs w:val="22"/>
        </w:rPr>
        <w:t>,</w:t>
      </w:r>
      <w:r>
        <w:rPr>
          <w:sz w:val="22"/>
          <w:szCs w:val="22"/>
        </w:rPr>
        <w:t xml:space="preserve"> </w:t>
      </w:r>
      <w:r w:rsidR="00A8796A">
        <w:rPr>
          <w:sz w:val="22"/>
          <w:szCs w:val="22"/>
        </w:rPr>
        <w:t>two</w:t>
      </w:r>
      <w:r>
        <w:rPr>
          <w:sz w:val="22"/>
          <w:szCs w:val="22"/>
        </w:rPr>
        <w:t xml:space="preserve">-triplexer </w:t>
      </w:r>
      <w:r w:rsidR="00A8796A">
        <w:rPr>
          <w:sz w:val="22"/>
          <w:szCs w:val="22"/>
        </w:rPr>
        <w:t xml:space="preserve">RF front-end </w:t>
      </w:r>
      <w:r>
        <w:rPr>
          <w:sz w:val="22"/>
          <w:szCs w:val="22"/>
        </w:rPr>
        <w:t xml:space="preserve">architecture as was done for the legacy n71 UL CBW case [2]. </w:t>
      </w:r>
      <w:r w:rsidR="00A8796A">
        <w:rPr>
          <w:sz w:val="22"/>
          <w:szCs w:val="22"/>
        </w:rPr>
        <w:t>As cane be seen in Figure 2.1-2 below, the two triplexers are used to route the signals to the two antennas according to the following:</w:t>
      </w:r>
    </w:p>
    <w:p w14:paraId="3C83E89A" w14:textId="6FBB5BAE" w:rsidR="00677D49" w:rsidRPr="00027A77" w:rsidRDefault="00677D49" w:rsidP="00573F2F">
      <w:pPr>
        <w:pStyle w:val="ListParagraph"/>
        <w:numPr>
          <w:ilvl w:val="0"/>
          <w:numId w:val="29"/>
        </w:numPr>
        <w:jc w:val="both"/>
        <w:rPr>
          <w:sz w:val="22"/>
          <w:szCs w:val="22"/>
          <w:lang w:val="en-GB" w:eastAsia="en-US"/>
        </w:rPr>
      </w:pPr>
      <w:r w:rsidRPr="00027A77">
        <w:rPr>
          <w:sz w:val="22"/>
          <w:szCs w:val="22"/>
          <w:lang w:val="en-GB" w:eastAsia="en-US"/>
        </w:rPr>
        <w:t>One triplexer to route n71DL, n71UL, and n85DL to the main antenna</w:t>
      </w:r>
      <w:r w:rsidR="00A8796A">
        <w:rPr>
          <w:sz w:val="22"/>
          <w:szCs w:val="22"/>
          <w:lang w:val="en-GB" w:eastAsia="en-US"/>
        </w:rPr>
        <w:t xml:space="preserve"> </w:t>
      </w:r>
      <w:r w:rsidRPr="00027A77">
        <w:rPr>
          <w:sz w:val="22"/>
          <w:szCs w:val="22"/>
          <w:lang w:val="en-GB" w:eastAsia="en-US"/>
        </w:rPr>
        <w:t xml:space="preserve"> </w:t>
      </w:r>
    </w:p>
    <w:p w14:paraId="5330F357" w14:textId="3BD004DF" w:rsidR="00677D49" w:rsidRPr="00027A77" w:rsidRDefault="00677D49" w:rsidP="00573F2F">
      <w:pPr>
        <w:pStyle w:val="ListParagraph"/>
        <w:numPr>
          <w:ilvl w:val="0"/>
          <w:numId w:val="29"/>
        </w:numPr>
        <w:jc w:val="both"/>
        <w:rPr>
          <w:sz w:val="22"/>
          <w:szCs w:val="22"/>
          <w:lang w:val="en-GB" w:eastAsia="en-US"/>
        </w:rPr>
      </w:pPr>
      <w:r w:rsidRPr="00027A77">
        <w:rPr>
          <w:sz w:val="22"/>
          <w:szCs w:val="22"/>
          <w:lang w:val="en-GB" w:eastAsia="en-US"/>
        </w:rPr>
        <w:t>Another triplexer to route n71DL, n85UL, and n85DL to the diversity antenna</w:t>
      </w:r>
      <w:r w:rsidR="006515CB" w:rsidRPr="00027A77">
        <w:rPr>
          <w:sz w:val="22"/>
          <w:szCs w:val="22"/>
          <w:lang w:val="en-GB" w:eastAsia="en-US"/>
        </w:rPr>
        <w:t>.</w:t>
      </w:r>
    </w:p>
    <w:p w14:paraId="4573C75F" w14:textId="1A0F6E43" w:rsidR="00854E60" w:rsidRPr="00027A77" w:rsidRDefault="00854E60" w:rsidP="003451B6">
      <w:pPr>
        <w:rPr>
          <w:sz w:val="22"/>
          <w:szCs w:val="22"/>
          <w:lang w:val="en-GB" w:eastAsia="en-US"/>
        </w:rPr>
      </w:pPr>
    </w:p>
    <w:p w14:paraId="2B903F5B" w14:textId="10BEAA65" w:rsidR="00854E60" w:rsidRPr="00027A77" w:rsidRDefault="00854E60" w:rsidP="00854E60">
      <w:pPr>
        <w:jc w:val="both"/>
        <w:rPr>
          <w:sz w:val="22"/>
          <w:szCs w:val="22"/>
          <w:lang w:val="en-GB" w:eastAsia="en-US"/>
        </w:rPr>
      </w:pPr>
      <w:r w:rsidRPr="00027A77">
        <w:rPr>
          <w:sz w:val="22"/>
          <w:szCs w:val="22"/>
          <w:lang w:val="en-GB" w:eastAsia="en-US"/>
        </w:rPr>
        <w:t xml:space="preserve">                                                </w:t>
      </w:r>
      <w:r w:rsidR="00457006" w:rsidRPr="00457006">
        <w:rPr>
          <w:noProof/>
          <w:sz w:val="22"/>
          <w:szCs w:val="22"/>
          <w:lang w:val="en-GB" w:eastAsia="en-US"/>
        </w:rPr>
        <w:drawing>
          <wp:inline distT="0" distB="0" distL="0" distR="0" wp14:anchorId="7D9BB204" wp14:editId="4CF54CA7">
            <wp:extent cx="5904412" cy="3458377"/>
            <wp:effectExtent l="0" t="0" r="1270" b="0"/>
            <wp:docPr id="1399617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617599" name=""/>
                    <pic:cNvPicPr/>
                  </pic:nvPicPr>
                  <pic:blipFill>
                    <a:blip r:embed="rId10"/>
                    <a:stretch>
                      <a:fillRect/>
                    </a:stretch>
                  </pic:blipFill>
                  <pic:spPr>
                    <a:xfrm>
                      <a:off x="0" y="0"/>
                      <a:ext cx="5925937" cy="3470985"/>
                    </a:xfrm>
                    <a:prstGeom prst="rect">
                      <a:avLst/>
                    </a:prstGeom>
                  </pic:spPr>
                </pic:pic>
              </a:graphicData>
            </a:graphic>
          </wp:inline>
        </w:drawing>
      </w:r>
    </w:p>
    <w:p w14:paraId="0C2997DF" w14:textId="77777777" w:rsidR="00854E60" w:rsidRPr="00027A77" w:rsidRDefault="00854E60" w:rsidP="003451B6">
      <w:pPr>
        <w:rPr>
          <w:sz w:val="22"/>
          <w:szCs w:val="22"/>
          <w:lang w:val="en-GB" w:eastAsia="en-US"/>
        </w:rPr>
      </w:pPr>
    </w:p>
    <w:p w14:paraId="3BADF6A5" w14:textId="06C63C06" w:rsidR="00854E60" w:rsidRPr="00027A77" w:rsidRDefault="00854E60" w:rsidP="00457006">
      <w:pPr>
        <w:jc w:val="center"/>
        <w:rPr>
          <w:i/>
          <w:iCs/>
          <w:sz w:val="22"/>
          <w:szCs w:val="22"/>
          <w:lang w:val="en-GB" w:eastAsia="en-US"/>
        </w:rPr>
      </w:pPr>
      <w:r w:rsidRPr="00027A77">
        <w:rPr>
          <w:b/>
          <w:bCs/>
          <w:i/>
          <w:iCs/>
          <w:sz w:val="22"/>
          <w:szCs w:val="22"/>
          <w:lang w:val="en-GB" w:eastAsia="en-US"/>
        </w:rPr>
        <w:t>Figure 2.1</w:t>
      </w:r>
      <w:r w:rsidR="001F0725" w:rsidRPr="00027A77">
        <w:rPr>
          <w:b/>
          <w:bCs/>
          <w:i/>
          <w:iCs/>
          <w:sz w:val="22"/>
          <w:szCs w:val="22"/>
          <w:lang w:val="en-GB" w:eastAsia="en-US"/>
        </w:rPr>
        <w:t>-2</w:t>
      </w:r>
      <w:r w:rsidRPr="00027A77">
        <w:rPr>
          <w:b/>
          <w:bCs/>
          <w:i/>
          <w:iCs/>
          <w:sz w:val="22"/>
          <w:szCs w:val="22"/>
          <w:lang w:val="en-GB" w:eastAsia="en-US"/>
        </w:rPr>
        <w:t xml:space="preserve">: </w:t>
      </w:r>
      <w:r w:rsidRPr="00027A77">
        <w:rPr>
          <w:i/>
          <w:iCs/>
          <w:sz w:val="22"/>
          <w:szCs w:val="22"/>
          <w:lang w:val="en-GB" w:eastAsia="en-US"/>
        </w:rPr>
        <w:t xml:space="preserve">Front-end architecture </w:t>
      </w:r>
      <w:r w:rsidR="007369B5">
        <w:rPr>
          <w:i/>
          <w:iCs/>
          <w:sz w:val="22"/>
          <w:szCs w:val="22"/>
          <w:lang w:val="en-GB" w:eastAsia="en-US"/>
        </w:rPr>
        <w:t>for CA_n71-n85 using 2-antenna architecture</w:t>
      </w:r>
    </w:p>
    <w:p w14:paraId="5DB902D2" w14:textId="0EA38B95" w:rsidR="00027A77" w:rsidRPr="00027A77" w:rsidRDefault="00027A77" w:rsidP="00027A77">
      <w:pPr>
        <w:rPr>
          <w:sz w:val="22"/>
          <w:szCs w:val="22"/>
          <w:lang w:eastAsia="zh-CN"/>
        </w:rPr>
      </w:pPr>
    </w:p>
    <w:p w14:paraId="3508AF53" w14:textId="0F01393A" w:rsidR="00854E60" w:rsidRPr="0075114B" w:rsidRDefault="0075114B" w:rsidP="000D19EB">
      <w:pPr>
        <w:spacing w:after="180"/>
        <w:jc w:val="both"/>
        <w:rPr>
          <w:sz w:val="22"/>
          <w:szCs w:val="22"/>
          <w:lang w:eastAsia="zh-CN"/>
        </w:rPr>
      </w:pPr>
      <w:r w:rsidRPr="00FE6057">
        <w:rPr>
          <w:sz w:val="22"/>
          <w:szCs w:val="22"/>
          <w:lang w:eastAsia="zh-CN"/>
        </w:rPr>
        <w:t>For the n71UL</w:t>
      </w:r>
      <w:r w:rsidRPr="00FE6057">
        <w:rPr>
          <w:sz w:val="22"/>
          <w:szCs w:val="22"/>
          <w:lang w:eastAsia="zh-CN"/>
        </w:rPr>
        <w:sym w:font="Wingdings" w:char="F0E0"/>
      </w:r>
      <w:r w:rsidRPr="00FE6057">
        <w:rPr>
          <w:sz w:val="22"/>
          <w:szCs w:val="22"/>
          <w:lang w:eastAsia="zh-CN"/>
        </w:rPr>
        <w:t>n85DL case, we assumed a worst-case</w:t>
      </w:r>
      <w:r w:rsidR="00FE6057" w:rsidRPr="00FE6057">
        <w:rPr>
          <w:sz w:val="22"/>
          <w:szCs w:val="22"/>
          <w:lang w:eastAsia="zh-CN"/>
        </w:rPr>
        <w:t xml:space="preserve"> n71UL to n85DL triplexer isolation of 4</w:t>
      </w:r>
      <w:r w:rsidR="00FE6057">
        <w:rPr>
          <w:sz w:val="22"/>
          <w:szCs w:val="22"/>
          <w:lang w:eastAsia="zh-CN"/>
        </w:rPr>
        <w:t>0</w:t>
      </w:r>
      <w:r w:rsidR="00FE6057" w:rsidRPr="00FE6057">
        <w:rPr>
          <w:sz w:val="22"/>
          <w:szCs w:val="22"/>
          <w:lang w:eastAsia="zh-CN"/>
        </w:rPr>
        <w:t xml:space="preserve">dB </w:t>
      </w:r>
      <w:r w:rsidR="000D19EB">
        <w:rPr>
          <w:sz w:val="22"/>
          <w:szCs w:val="22"/>
          <w:lang w:eastAsia="zh-CN"/>
        </w:rPr>
        <w:t>so that the n71UL/n71DL isolation of 55dB required for the single-band operation is maintained. A</w:t>
      </w:r>
      <w:r w:rsidRPr="00FE6057">
        <w:rPr>
          <w:sz w:val="22"/>
          <w:szCs w:val="22"/>
          <w:lang w:eastAsia="zh-CN"/>
        </w:rPr>
        <w:t>ntenna rejection of 35dB</w:t>
      </w:r>
      <w:r w:rsidR="000D19EB">
        <w:rPr>
          <w:sz w:val="22"/>
          <w:szCs w:val="22"/>
          <w:lang w:eastAsia="zh-CN"/>
        </w:rPr>
        <w:t xml:space="preserve"> (from the diplexer) is considered</w:t>
      </w:r>
      <w:r w:rsidR="00FE6057" w:rsidRPr="00FE6057">
        <w:rPr>
          <w:sz w:val="22"/>
          <w:szCs w:val="22"/>
          <w:lang w:eastAsia="zh-CN"/>
        </w:rPr>
        <w:t>.</w:t>
      </w:r>
    </w:p>
    <w:p w14:paraId="1710D52A" w14:textId="70E65DE2" w:rsidR="00484BBB" w:rsidRDefault="0075114B" w:rsidP="00484BBB">
      <w:pPr>
        <w:pStyle w:val="ListParagraph"/>
        <w:numPr>
          <w:ilvl w:val="1"/>
          <w:numId w:val="28"/>
        </w:numPr>
        <w:rPr>
          <w:b/>
          <w:bCs/>
          <w:lang w:val="en-GB" w:eastAsia="en-US"/>
        </w:rPr>
      </w:pPr>
      <w:r w:rsidRPr="00CA1CFC">
        <w:rPr>
          <w:b/>
          <w:bCs/>
          <w:lang w:val="en-GB" w:eastAsia="en-US"/>
        </w:rPr>
        <w:t xml:space="preserve">    </w:t>
      </w:r>
      <w:r w:rsidR="00484BBB" w:rsidRPr="00CA1CFC">
        <w:rPr>
          <w:b/>
          <w:bCs/>
          <w:lang w:val="en-GB" w:eastAsia="en-US"/>
        </w:rPr>
        <w:t>Effects of cross band interference</w:t>
      </w:r>
    </w:p>
    <w:p w14:paraId="500BC3A5" w14:textId="77777777" w:rsidR="00CA1CFC" w:rsidRPr="00CA1CFC" w:rsidRDefault="00CA1CFC" w:rsidP="00CA1CFC">
      <w:pPr>
        <w:pStyle w:val="ListParagraph"/>
        <w:rPr>
          <w:b/>
          <w:bCs/>
          <w:lang w:val="en-GB" w:eastAsia="en-US"/>
        </w:rPr>
      </w:pPr>
    </w:p>
    <w:p w14:paraId="70D235A5" w14:textId="6380E06D" w:rsidR="00484BBB" w:rsidRPr="00AF5A7B" w:rsidRDefault="00040C9A" w:rsidP="00FF773E">
      <w:pPr>
        <w:jc w:val="both"/>
        <w:rPr>
          <w:i/>
          <w:iCs/>
          <w:sz w:val="22"/>
          <w:szCs w:val="22"/>
          <w:lang w:val="en-GB" w:eastAsia="en-US"/>
        </w:rPr>
      </w:pPr>
      <w:r w:rsidRPr="00801179">
        <w:rPr>
          <w:sz w:val="22"/>
          <w:szCs w:val="22"/>
        </w:rPr>
        <w:t>For n71</w:t>
      </w:r>
      <w:r w:rsidR="00AD5660" w:rsidRPr="00801179">
        <w:rPr>
          <w:sz w:val="22"/>
          <w:szCs w:val="22"/>
        </w:rPr>
        <w:t>UL</w:t>
      </w:r>
      <w:r w:rsidRPr="00027A77">
        <w:sym w:font="Wingdings" w:char="F0E0"/>
      </w:r>
      <w:r w:rsidRPr="00801179">
        <w:rPr>
          <w:sz w:val="22"/>
          <w:szCs w:val="22"/>
        </w:rPr>
        <w:t xml:space="preserve"> n85</w:t>
      </w:r>
      <w:r w:rsidR="00AD5660" w:rsidRPr="00801179">
        <w:rPr>
          <w:sz w:val="22"/>
          <w:szCs w:val="22"/>
        </w:rPr>
        <w:t>DL</w:t>
      </w:r>
      <w:r w:rsidRPr="00801179">
        <w:rPr>
          <w:sz w:val="22"/>
          <w:szCs w:val="22"/>
        </w:rPr>
        <w:t xml:space="preserve"> </w:t>
      </w:r>
      <w:r w:rsidR="00801179">
        <w:rPr>
          <w:sz w:val="22"/>
          <w:szCs w:val="22"/>
        </w:rPr>
        <w:t xml:space="preserve">, it can be observed that when the n71 UL CBW is 30MHz, the n85 DL will be affected by the ACLR2 of the n71 UL. And when the n71 UL CBW is </w:t>
      </w:r>
      <w:r w:rsidR="00FF773E">
        <w:rPr>
          <w:sz w:val="22"/>
          <w:szCs w:val="22"/>
        </w:rPr>
        <w:t>increased to 35 MHz, ACLR1 will greatly affect n85 DL</w:t>
      </w:r>
    </w:p>
    <w:p w14:paraId="2ECF0B07" w14:textId="1148AD67" w:rsidR="003451B6" w:rsidRPr="00CA1CFC" w:rsidRDefault="00854E60" w:rsidP="00AF5A7B">
      <w:pPr>
        <w:pStyle w:val="Heading1"/>
        <w:numPr>
          <w:ilvl w:val="0"/>
          <w:numId w:val="28"/>
        </w:numPr>
        <w:spacing w:after="120"/>
        <w:rPr>
          <w:rFonts w:ascii="Times New Roman" w:hAnsi="Times New Roman"/>
          <w:b/>
          <w:bCs/>
          <w:sz w:val="28"/>
          <w:szCs w:val="28"/>
        </w:rPr>
      </w:pPr>
      <w:r w:rsidRPr="00CA1CFC">
        <w:rPr>
          <w:rFonts w:ascii="Times New Roman" w:hAnsi="Times New Roman"/>
          <w:b/>
          <w:bCs/>
          <w:sz w:val="28"/>
          <w:szCs w:val="28"/>
        </w:rPr>
        <w:lastRenderedPageBreak/>
        <w:t>MSD Analysis</w:t>
      </w:r>
    </w:p>
    <w:p w14:paraId="02BA283F" w14:textId="77777777" w:rsidR="004C0CD0" w:rsidRDefault="004C0CD0" w:rsidP="004C0CD0">
      <w:pPr>
        <w:jc w:val="both"/>
        <w:rPr>
          <w:sz w:val="22"/>
          <w:szCs w:val="22"/>
          <w:lang w:val="en-GB" w:eastAsia="en-US"/>
        </w:rPr>
      </w:pPr>
      <w:r>
        <w:rPr>
          <w:sz w:val="22"/>
          <w:szCs w:val="22"/>
          <w:lang w:val="en-GB" w:eastAsia="en-US"/>
        </w:rPr>
        <w:t>or the MSD analysis, we will use the following worst-case assumptions for the RF front-end performance parameters:</w:t>
      </w:r>
    </w:p>
    <w:p w14:paraId="3AA6AF36" w14:textId="2560E4DE" w:rsidR="004C0CD0" w:rsidRDefault="00333227" w:rsidP="004C0CD0">
      <w:pPr>
        <w:pStyle w:val="ListParagraph"/>
        <w:numPr>
          <w:ilvl w:val="0"/>
          <w:numId w:val="39"/>
        </w:numPr>
        <w:jc w:val="both"/>
        <w:rPr>
          <w:sz w:val="22"/>
          <w:szCs w:val="22"/>
          <w:lang w:val="en-GB" w:eastAsia="en-US"/>
        </w:rPr>
      </w:pPr>
      <w:r>
        <w:rPr>
          <w:sz w:val="22"/>
          <w:szCs w:val="22"/>
          <w:lang w:val="en-GB" w:eastAsia="en-US"/>
        </w:rPr>
        <w:t>n71</w:t>
      </w:r>
      <w:r w:rsidR="004C0CD0">
        <w:rPr>
          <w:sz w:val="22"/>
          <w:szCs w:val="22"/>
          <w:lang w:val="en-GB" w:eastAsia="en-US"/>
        </w:rPr>
        <w:t xml:space="preserve"> Tx filter rejection at n</w:t>
      </w:r>
      <w:r>
        <w:rPr>
          <w:sz w:val="22"/>
          <w:szCs w:val="22"/>
          <w:lang w:val="en-GB" w:eastAsia="en-US"/>
        </w:rPr>
        <w:t>8</w:t>
      </w:r>
      <w:r w:rsidR="004C0CD0">
        <w:rPr>
          <w:sz w:val="22"/>
          <w:szCs w:val="22"/>
          <w:lang w:val="en-GB" w:eastAsia="en-US"/>
        </w:rPr>
        <w:t>5 RX (</w:t>
      </w:r>
      <w:r>
        <w:rPr>
          <w:sz w:val="22"/>
          <w:szCs w:val="22"/>
          <w:lang w:val="en-GB" w:eastAsia="en-US"/>
        </w:rPr>
        <w:t>728</w:t>
      </w:r>
      <w:r w:rsidR="004C0CD0">
        <w:rPr>
          <w:sz w:val="22"/>
          <w:szCs w:val="22"/>
          <w:lang w:val="en-GB" w:eastAsia="en-US"/>
        </w:rPr>
        <w:t>MHz-</w:t>
      </w:r>
      <w:r>
        <w:rPr>
          <w:sz w:val="22"/>
          <w:szCs w:val="22"/>
          <w:lang w:val="en-GB" w:eastAsia="en-US"/>
        </w:rPr>
        <w:t>746</w:t>
      </w:r>
      <w:r w:rsidR="004C0CD0">
        <w:rPr>
          <w:sz w:val="22"/>
          <w:szCs w:val="22"/>
          <w:lang w:val="en-GB" w:eastAsia="en-US"/>
        </w:rPr>
        <w:t xml:space="preserve">MHz): </w:t>
      </w:r>
      <w:r w:rsidR="001321D3">
        <w:rPr>
          <w:sz w:val="22"/>
          <w:szCs w:val="22"/>
          <w:lang w:val="en-GB" w:eastAsia="en-US"/>
        </w:rPr>
        <w:t>40</w:t>
      </w:r>
      <w:r w:rsidR="004C0CD0">
        <w:rPr>
          <w:sz w:val="22"/>
          <w:szCs w:val="22"/>
          <w:lang w:val="en-GB" w:eastAsia="en-US"/>
        </w:rPr>
        <w:t>dB</w:t>
      </w:r>
    </w:p>
    <w:p w14:paraId="38C959BE" w14:textId="77777777" w:rsidR="004C0CD0" w:rsidRDefault="004C0CD0" w:rsidP="004C0CD0">
      <w:pPr>
        <w:pStyle w:val="ListParagraph"/>
        <w:numPr>
          <w:ilvl w:val="0"/>
          <w:numId w:val="39"/>
        </w:numPr>
        <w:jc w:val="both"/>
        <w:rPr>
          <w:sz w:val="22"/>
          <w:szCs w:val="22"/>
          <w:lang w:val="en-GB" w:eastAsia="en-US"/>
        </w:rPr>
      </w:pPr>
      <w:r>
        <w:rPr>
          <w:sz w:val="22"/>
          <w:szCs w:val="22"/>
          <w:lang w:val="en-GB" w:eastAsia="en-US"/>
        </w:rPr>
        <w:t>Cross-band TX to RX isolation: 40dB</w:t>
      </w:r>
    </w:p>
    <w:p w14:paraId="1F84A16C" w14:textId="77777777" w:rsidR="004C0CD0" w:rsidRDefault="004C0CD0" w:rsidP="004C0CD0">
      <w:pPr>
        <w:pStyle w:val="ListParagraph"/>
        <w:numPr>
          <w:ilvl w:val="0"/>
          <w:numId w:val="39"/>
        </w:numPr>
        <w:jc w:val="both"/>
        <w:rPr>
          <w:sz w:val="22"/>
          <w:szCs w:val="22"/>
          <w:lang w:val="en-GB" w:eastAsia="en-US"/>
        </w:rPr>
      </w:pPr>
      <w:r>
        <w:rPr>
          <w:sz w:val="22"/>
          <w:szCs w:val="22"/>
          <w:lang w:val="en-GB" w:eastAsia="en-US"/>
        </w:rPr>
        <w:t>ACLR2 sideband level: 30dBc</w:t>
      </w:r>
    </w:p>
    <w:p w14:paraId="3E316614" w14:textId="77777777" w:rsidR="004C0CD0" w:rsidRDefault="004C0CD0" w:rsidP="004C0CD0">
      <w:pPr>
        <w:pStyle w:val="ListParagraph"/>
        <w:numPr>
          <w:ilvl w:val="0"/>
          <w:numId w:val="39"/>
        </w:numPr>
        <w:jc w:val="both"/>
        <w:rPr>
          <w:sz w:val="22"/>
          <w:szCs w:val="22"/>
          <w:lang w:val="en-GB" w:eastAsia="en-US"/>
        </w:rPr>
      </w:pPr>
      <w:r>
        <w:rPr>
          <w:sz w:val="22"/>
          <w:szCs w:val="22"/>
          <w:lang w:val="en-GB" w:eastAsia="en-US"/>
        </w:rPr>
        <w:t>ACLR3 sideband level: 30dBc</w:t>
      </w:r>
    </w:p>
    <w:p w14:paraId="0825EFCD" w14:textId="77777777" w:rsidR="004C0CD0" w:rsidRDefault="004C0CD0" w:rsidP="004C0CD0">
      <w:pPr>
        <w:pStyle w:val="ListParagraph"/>
        <w:numPr>
          <w:ilvl w:val="0"/>
          <w:numId w:val="39"/>
        </w:numPr>
        <w:jc w:val="both"/>
        <w:rPr>
          <w:sz w:val="22"/>
          <w:szCs w:val="22"/>
          <w:lang w:val="en-GB" w:eastAsia="en-US"/>
        </w:rPr>
      </w:pPr>
      <w:r>
        <w:rPr>
          <w:sz w:val="22"/>
          <w:szCs w:val="22"/>
          <w:lang w:val="en-GB" w:eastAsia="en-US"/>
        </w:rPr>
        <w:t>Front-end insertion loss: 4.5dB</w:t>
      </w:r>
    </w:p>
    <w:p w14:paraId="326D397B" w14:textId="77777777" w:rsidR="004C0CD0" w:rsidRDefault="004C0CD0" w:rsidP="004C0CD0">
      <w:pPr>
        <w:pStyle w:val="ListParagraph"/>
        <w:numPr>
          <w:ilvl w:val="0"/>
          <w:numId w:val="39"/>
        </w:numPr>
        <w:jc w:val="both"/>
        <w:rPr>
          <w:sz w:val="22"/>
          <w:szCs w:val="22"/>
          <w:lang w:val="en-GB" w:eastAsia="en-US"/>
        </w:rPr>
      </w:pPr>
      <w:r>
        <w:rPr>
          <w:sz w:val="22"/>
          <w:szCs w:val="22"/>
          <w:lang w:val="en-GB" w:eastAsia="en-US"/>
        </w:rPr>
        <w:t>Antenna coupling: 10dB</w:t>
      </w:r>
    </w:p>
    <w:p w14:paraId="594D2EA6" w14:textId="763690AF" w:rsidR="004C0CD0" w:rsidRDefault="004C0CD0" w:rsidP="004C0CD0">
      <w:pPr>
        <w:pStyle w:val="ListParagraph"/>
        <w:numPr>
          <w:ilvl w:val="0"/>
          <w:numId w:val="39"/>
        </w:numPr>
        <w:jc w:val="both"/>
        <w:rPr>
          <w:sz w:val="22"/>
          <w:szCs w:val="22"/>
          <w:lang w:val="en-GB" w:eastAsia="en-US"/>
        </w:rPr>
      </w:pPr>
      <w:r>
        <w:rPr>
          <w:sz w:val="22"/>
          <w:szCs w:val="22"/>
          <w:lang w:val="en-GB" w:eastAsia="en-US"/>
        </w:rPr>
        <w:t xml:space="preserve">RxBW: </w:t>
      </w:r>
      <w:r w:rsidR="008465F0">
        <w:rPr>
          <w:sz w:val="22"/>
          <w:szCs w:val="22"/>
          <w:lang w:val="en-GB" w:eastAsia="en-US"/>
        </w:rPr>
        <w:t>5</w:t>
      </w:r>
      <w:r>
        <w:rPr>
          <w:sz w:val="22"/>
          <w:szCs w:val="22"/>
          <w:lang w:val="en-GB" w:eastAsia="en-US"/>
        </w:rPr>
        <w:t>MHz</w:t>
      </w:r>
    </w:p>
    <w:p w14:paraId="01036F8C" w14:textId="77777777" w:rsidR="004C0CD0" w:rsidRDefault="004C0CD0" w:rsidP="004C0CD0">
      <w:pPr>
        <w:pStyle w:val="ListParagraph"/>
        <w:numPr>
          <w:ilvl w:val="0"/>
          <w:numId w:val="39"/>
        </w:numPr>
        <w:jc w:val="both"/>
        <w:rPr>
          <w:sz w:val="22"/>
          <w:szCs w:val="22"/>
          <w:lang w:val="en-GB" w:eastAsia="en-US"/>
        </w:rPr>
      </w:pPr>
      <w:r>
        <w:rPr>
          <w:sz w:val="22"/>
          <w:szCs w:val="22"/>
          <w:lang w:val="en-GB" w:eastAsia="en-US"/>
        </w:rPr>
        <w:t>Output Power at antenna: 23dBm</w:t>
      </w:r>
    </w:p>
    <w:p w14:paraId="7BDB0E25" w14:textId="77777777" w:rsidR="004C0CD0" w:rsidRDefault="004C0CD0" w:rsidP="004C0CD0">
      <w:pPr>
        <w:pStyle w:val="ListParagraph"/>
        <w:ind w:left="644"/>
        <w:jc w:val="both"/>
        <w:rPr>
          <w:sz w:val="22"/>
          <w:szCs w:val="22"/>
          <w:lang w:val="en-GB" w:eastAsia="en-US"/>
        </w:rPr>
      </w:pPr>
    </w:p>
    <w:p w14:paraId="1DBA9BCE" w14:textId="77777777" w:rsidR="004C0CD0" w:rsidRPr="00325F96" w:rsidRDefault="004C0CD0" w:rsidP="004C0CD0">
      <w:pPr>
        <w:ind w:left="284"/>
        <w:jc w:val="both"/>
        <w:rPr>
          <w:sz w:val="22"/>
          <w:szCs w:val="22"/>
          <w:lang w:val="en-GB" w:eastAsia="en-US"/>
        </w:rPr>
      </w:pPr>
      <w:r>
        <w:rPr>
          <w:sz w:val="22"/>
          <w:szCs w:val="22"/>
          <w:lang w:val="en-GB" w:eastAsia="en-US"/>
        </w:rPr>
        <w:t>Given the assumptions above, the MSD analysis is summarized in the table below:</w:t>
      </w:r>
    </w:p>
    <w:p w14:paraId="1AF7DE2B" w14:textId="77777777" w:rsidR="004C0CD0" w:rsidRDefault="004C0CD0" w:rsidP="004C0CD0">
      <w:pPr>
        <w:jc w:val="both"/>
        <w:rPr>
          <w:sz w:val="22"/>
          <w:szCs w:val="22"/>
          <w:lang w:val="en-GB" w:eastAsia="en-US"/>
        </w:rPr>
      </w:pPr>
    </w:p>
    <w:tbl>
      <w:tblPr>
        <w:tblStyle w:val="TableGrid"/>
        <w:tblW w:w="10170" w:type="dxa"/>
        <w:tblInd w:w="-185" w:type="dxa"/>
        <w:tblLook w:val="04A0" w:firstRow="1" w:lastRow="0" w:firstColumn="1" w:lastColumn="0" w:noHBand="0" w:noVBand="1"/>
      </w:tblPr>
      <w:tblGrid>
        <w:gridCol w:w="1262"/>
        <w:gridCol w:w="2482"/>
        <w:gridCol w:w="1157"/>
        <w:gridCol w:w="1400"/>
        <w:gridCol w:w="1336"/>
        <w:gridCol w:w="1213"/>
        <w:gridCol w:w="1320"/>
      </w:tblGrid>
      <w:tr w:rsidR="00773CBA" w14:paraId="52446271" w14:textId="77777777" w:rsidTr="004C0CD0">
        <w:tc>
          <w:tcPr>
            <w:tcW w:w="1262" w:type="dxa"/>
            <w:vMerge w:val="restart"/>
            <w:shd w:val="clear" w:color="auto" w:fill="D9D9D9" w:themeFill="background1" w:themeFillShade="D9"/>
          </w:tcPr>
          <w:p w14:paraId="3212D12B" w14:textId="77777777" w:rsidR="00773CBA" w:rsidRPr="00DE38F6" w:rsidRDefault="00773CBA" w:rsidP="001D53A6">
            <w:pPr>
              <w:jc w:val="center"/>
              <w:rPr>
                <w:b/>
                <w:bCs/>
                <w:sz w:val="20"/>
                <w:szCs w:val="20"/>
                <w:lang w:val="en-GB" w:eastAsia="en-US"/>
              </w:rPr>
            </w:pPr>
            <w:r w:rsidRPr="00DE38F6">
              <w:rPr>
                <w:b/>
                <w:bCs/>
                <w:sz w:val="20"/>
                <w:szCs w:val="20"/>
                <w:lang w:val="en-GB" w:eastAsia="en-US"/>
              </w:rPr>
              <w:t xml:space="preserve">MSD </w:t>
            </w:r>
            <w:r>
              <w:rPr>
                <w:b/>
                <w:bCs/>
                <w:sz w:val="20"/>
                <w:szCs w:val="20"/>
                <w:lang w:val="en-GB" w:eastAsia="en-US"/>
              </w:rPr>
              <w:t>Source</w:t>
            </w:r>
          </w:p>
        </w:tc>
        <w:tc>
          <w:tcPr>
            <w:tcW w:w="2482" w:type="dxa"/>
            <w:vMerge w:val="restart"/>
            <w:shd w:val="clear" w:color="auto" w:fill="D9D9D9" w:themeFill="background1" w:themeFillShade="D9"/>
          </w:tcPr>
          <w:p w14:paraId="16EF2548" w14:textId="77777777" w:rsidR="00773CBA" w:rsidRPr="00DE38F6" w:rsidRDefault="00773CBA" w:rsidP="001D53A6">
            <w:pPr>
              <w:jc w:val="center"/>
              <w:rPr>
                <w:b/>
                <w:bCs/>
                <w:sz w:val="20"/>
                <w:szCs w:val="20"/>
                <w:lang w:val="en-GB" w:eastAsia="en-US"/>
              </w:rPr>
            </w:pPr>
            <w:r w:rsidRPr="00DE38F6">
              <w:rPr>
                <w:b/>
                <w:bCs/>
                <w:sz w:val="20"/>
                <w:szCs w:val="20"/>
                <w:lang w:val="en-GB" w:eastAsia="en-US"/>
              </w:rPr>
              <w:t>Parameter</w:t>
            </w:r>
          </w:p>
        </w:tc>
        <w:tc>
          <w:tcPr>
            <w:tcW w:w="1157" w:type="dxa"/>
            <w:vMerge w:val="restart"/>
            <w:shd w:val="clear" w:color="auto" w:fill="D9D9D9" w:themeFill="background1" w:themeFillShade="D9"/>
          </w:tcPr>
          <w:p w14:paraId="6F75F9A5" w14:textId="77777777" w:rsidR="00773CBA" w:rsidRPr="00DE38F6" w:rsidRDefault="00773CBA" w:rsidP="001D53A6">
            <w:pPr>
              <w:jc w:val="center"/>
              <w:rPr>
                <w:b/>
                <w:bCs/>
                <w:sz w:val="20"/>
                <w:szCs w:val="20"/>
                <w:lang w:val="en-GB" w:eastAsia="en-US"/>
              </w:rPr>
            </w:pPr>
            <w:r w:rsidRPr="00DE38F6">
              <w:rPr>
                <w:b/>
                <w:bCs/>
                <w:sz w:val="20"/>
                <w:szCs w:val="20"/>
                <w:lang w:val="en-GB" w:eastAsia="en-US"/>
              </w:rPr>
              <w:t>Unit</w:t>
            </w:r>
          </w:p>
        </w:tc>
        <w:tc>
          <w:tcPr>
            <w:tcW w:w="2736" w:type="dxa"/>
            <w:gridSpan w:val="2"/>
            <w:shd w:val="clear" w:color="auto" w:fill="D9D9D9" w:themeFill="background1" w:themeFillShade="D9"/>
          </w:tcPr>
          <w:p w14:paraId="0F8A83E0" w14:textId="181EE93C" w:rsidR="00773CBA" w:rsidRDefault="00773CBA" w:rsidP="001D53A6">
            <w:pPr>
              <w:jc w:val="center"/>
              <w:rPr>
                <w:b/>
                <w:bCs/>
                <w:sz w:val="20"/>
                <w:szCs w:val="20"/>
                <w:lang w:val="en-GB" w:eastAsia="en-US"/>
              </w:rPr>
            </w:pPr>
            <w:r>
              <w:rPr>
                <w:b/>
                <w:bCs/>
                <w:sz w:val="20"/>
                <w:szCs w:val="20"/>
                <w:lang w:val="en-GB" w:eastAsia="en-US"/>
              </w:rPr>
              <w:t>n71</w:t>
            </w:r>
            <w:r w:rsidRPr="00DE38F6">
              <w:rPr>
                <w:b/>
                <w:bCs/>
                <w:sz w:val="20"/>
                <w:szCs w:val="20"/>
                <w:lang w:val="en-GB" w:eastAsia="en-US"/>
              </w:rPr>
              <w:t xml:space="preserve"> </w:t>
            </w:r>
            <w:r>
              <w:rPr>
                <w:b/>
                <w:bCs/>
                <w:sz w:val="20"/>
                <w:szCs w:val="20"/>
                <w:lang w:val="en-GB" w:eastAsia="en-US"/>
              </w:rPr>
              <w:t>UL</w:t>
            </w:r>
            <w:r w:rsidRPr="00DE38F6">
              <w:rPr>
                <w:b/>
                <w:bCs/>
                <w:sz w:val="20"/>
                <w:szCs w:val="20"/>
                <w:lang w:val="en-GB" w:eastAsia="en-US"/>
              </w:rPr>
              <w:t xml:space="preserve"> </w:t>
            </w:r>
            <w:r w:rsidRPr="00DE38F6">
              <w:rPr>
                <w:b/>
                <w:bCs/>
                <w:sz w:val="20"/>
                <w:szCs w:val="20"/>
                <w:lang w:val="en-GB" w:eastAsia="en-US"/>
              </w:rPr>
              <w:sym w:font="Wingdings" w:char="F0E0"/>
            </w:r>
            <w:r w:rsidRPr="00DE38F6">
              <w:rPr>
                <w:b/>
                <w:bCs/>
                <w:sz w:val="20"/>
                <w:szCs w:val="20"/>
                <w:lang w:val="en-GB" w:eastAsia="en-US"/>
              </w:rPr>
              <w:t xml:space="preserve"> n</w:t>
            </w:r>
            <w:r>
              <w:rPr>
                <w:b/>
                <w:bCs/>
                <w:sz w:val="20"/>
                <w:szCs w:val="20"/>
                <w:lang w:val="en-GB" w:eastAsia="en-US"/>
              </w:rPr>
              <w:t>8</w:t>
            </w:r>
            <w:r w:rsidRPr="00DE38F6">
              <w:rPr>
                <w:b/>
                <w:bCs/>
                <w:sz w:val="20"/>
                <w:szCs w:val="20"/>
                <w:lang w:val="en-GB" w:eastAsia="en-US"/>
              </w:rPr>
              <w:t xml:space="preserve">5 </w:t>
            </w:r>
            <w:r>
              <w:rPr>
                <w:b/>
                <w:bCs/>
                <w:sz w:val="20"/>
                <w:szCs w:val="20"/>
                <w:lang w:val="en-GB" w:eastAsia="en-US"/>
              </w:rPr>
              <w:t>DL Case 1</w:t>
            </w:r>
          </w:p>
          <w:p w14:paraId="1BF71B84" w14:textId="028A1EB6" w:rsidR="00773CBA" w:rsidRPr="00DE38F6" w:rsidRDefault="00773CBA" w:rsidP="001D53A6">
            <w:pPr>
              <w:jc w:val="center"/>
              <w:rPr>
                <w:b/>
                <w:bCs/>
                <w:sz w:val="20"/>
                <w:szCs w:val="20"/>
                <w:lang w:val="en-GB" w:eastAsia="en-US"/>
              </w:rPr>
            </w:pPr>
            <w:r>
              <w:rPr>
                <w:b/>
                <w:bCs/>
                <w:sz w:val="20"/>
                <w:szCs w:val="20"/>
                <w:lang w:val="en-GB" w:eastAsia="en-US"/>
              </w:rPr>
              <w:t>(30 MHz UL CBW)</w:t>
            </w:r>
          </w:p>
        </w:tc>
        <w:tc>
          <w:tcPr>
            <w:tcW w:w="2533" w:type="dxa"/>
            <w:gridSpan w:val="2"/>
            <w:shd w:val="clear" w:color="auto" w:fill="D9D9D9" w:themeFill="background1" w:themeFillShade="D9"/>
          </w:tcPr>
          <w:p w14:paraId="33D77751" w14:textId="25624A7F" w:rsidR="00773CBA" w:rsidRDefault="00773CBA" w:rsidP="004C0CD0">
            <w:pPr>
              <w:jc w:val="center"/>
              <w:rPr>
                <w:b/>
                <w:bCs/>
                <w:sz w:val="20"/>
                <w:szCs w:val="20"/>
                <w:lang w:val="en-GB" w:eastAsia="en-US"/>
              </w:rPr>
            </w:pPr>
            <w:r>
              <w:rPr>
                <w:b/>
                <w:bCs/>
                <w:sz w:val="20"/>
                <w:szCs w:val="20"/>
                <w:lang w:val="en-GB" w:eastAsia="en-US"/>
              </w:rPr>
              <w:t>n71</w:t>
            </w:r>
            <w:r w:rsidRPr="00DE38F6">
              <w:rPr>
                <w:b/>
                <w:bCs/>
                <w:sz w:val="20"/>
                <w:szCs w:val="20"/>
                <w:lang w:val="en-GB" w:eastAsia="en-US"/>
              </w:rPr>
              <w:t xml:space="preserve"> </w:t>
            </w:r>
            <w:r>
              <w:rPr>
                <w:b/>
                <w:bCs/>
                <w:sz w:val="20"/>
                <w:szCs w:val="20"/>
                <w:lang w:val="en-GB" w:eastAsia="en-US"/>
              </w:rPr>
              <w:t>UL</w:t>
            </w:r>
            <w:r w:rsidRPr="00DE38F6">
              <w:rPr>
                <w:b/>
                <w:bCs/>
                <w:sz w:val="20"/>
                <w:szCs w:val="20"/>
                <w:lang w:val="en-GB" w:eastAsia="en-US"/>
              </w:rPr>
              <w:t xml:space="preserve"> </w:t>
            </w:r>
            <w:r w:rsidRPr="00DE38F6">
              <w:rPr>
                <w:b/>
                <w:bCs/>
                <w:sz w:val="20"/>
                <w:szCs w:val="20"/>
                <w:lang w:val="en-GB" w:eastAsia="en-US"/>
              </w:rPr>
              <w:sym w:font="Wingdings" w:char="F0E0"/>
            </w:r>
            <w:r w:rsidRPr="00DE38F6">
              <w:rPr>
                <w:b/>
                <w:bCs/>
                <w:sz w:val="20"/>
                <w:szCs w:val="20"/>
                <w:lang w:val="en-GB" w:eastAsia="en-US"/>
              </w:rPr>
              <w:t xml:space="preserve"> n</w:t>
            </w:r>
            <w:r>
              <w:rPr>
                <w:b/>
                <w:bCs/>
                <w:sz w:val="20"/>
                <w:szCs w:val="20"/>
                <w:lang w:val="en-GB" w:eastAsia="en-US"/>
              </w:rPr>
              <w:t>8</w:t>
            </w:r>
            <w:r w:rsidRPr="00DE38F6">
              <w:rPr>
                <w:b/>
                <w:bCs/>
                <w:sz w:val="20"/>
                <w:szCs w:val="20"/>
                <w:lang w:val="en-GB" w:eastAsia="en-US"/>
              </w:rPr>
              <w:t xml:space="preserve">5 </w:t>
            </w:r>
            <w:r>
              <w:rPr>
                <w:b/>
                <w:bCs/>
                <w:sz w:val="20"/>
                <w:szCs w:val="20"/>
                <w:lang w:val="en-GB" w:eastAsia="en-US"/>
              </w:rPr>
              <w:t>DL Case 2</w:t>
            </w:r>
          </w:p>
          <w:p w14:paraId="71E75212" w14:textId="7D8C345C" w:rsidR="00773CBA" w:rsidRPr="00DE38F6" w:rsidRDefault="00773CBA" w:rsidP="004C0CD0">
            <w:pPr>
              <w:jc w:val="center"/>
              <w:rPr>
                <w:b/>
                <w:bCs/>
                <w:sz w:val="20"/>
                <w:szCs w:val="20"/>
                <w:lang w:val="en-GB" w:eastAsia="en-US"/>
              </w:rPr>
            </w:pPr>
            <w:r>
              <w:rPr>
                <w:b/>
                <w:bCs/>
                <w:sz w:val="20"/>
                <w:szCs w:val="20"/>
                <w:lang w:val="en-GB" w:eastAsia="en-US"/>
              </w:rPr>
              <w:t>(35 MHz UL CBW)</w:t>
            </w:r>
          </w:p>
        </w:tc>
      </w:tr>
      <w:tr w:rsidR="00773CBA" w14:paraId="6D0C74E0" w14:textId="77777777" w:rsidTr="004C0CD0">
        <w:tc>
          <w:tcPr>
            <w:tcW w:w="1262" w:type="dxa"/>
            <w:vMerge/>
            <w:shd w:val="clear" w:color="auto" w:fill="D9D9D9" w:themeFill="background1" w:themeFillShade="D9"/>
          </w:tcPr>
          <w:p w14:paraId="24816417" w14:textId="77777777" w:rsidR="00773CBA" w:rsidRPr="0007198F" w:rsidRDefault="00773CBA" w:rsidP="001D53A6">
            <w:pPr>
              <w:jc w:val="center"/>
              <w:rPr>
                <w:b/>
                <w:bCs/>
                <w:sz w:val="18"/>
                <w:szCs w:val="18"/>
                <w:lang w:val="en-GB" w:eastAsia="en-US"/>
              </w:rPr>
            </w:pPr>
          </w:p>
        </w:tc>
        <w:tc>
          <w:tcPr>
            <w:tcW w:w="2482" w:type="dxa"/>
            <w:vMerge/>
            <w:shd w:val="clear" w:color="auto" w:fill="D9D9D9" w:themeFill="background1" w:themeFillShade="D9"/>
          </w:tcPr>
          <w:p w14:paraId="12E9946F" w14:textId="77777777" w:rsidR="00773CBA" w:rsidRPr="0007198F" w:rsidRDefault="00773CBA" w:rsidP="001D53A6">
            <w:pPr>
              <w:jc w:val="center"/>
              <w:rPr>
                <w:b/>
                <w:bCs/>
                <w:sz w:val="20"/>
                <w:szCs w:val="20"/>
                <w:lang w:val="en-GB" w:eastAsia="en-US"/>
              </w:rPr>
            </w:pPr>
          </w:p>
        </w:tc>
        <w:tc>
          <w:tcPr>
            <w:tcW w:w="1157" w:type="dxa"/>
            <w:vMerge/>
            <w:shd w:val="clear" w:color="auto" w:fill="D9D9D9" w:themeFill="background1" w:themeFillShade="D9"/>
          </w:tcPr>
          <w:p w14:paraId="25F02424" w14:textId="77777777" w:rsidR="00773CBA" w:rsidRPr="0007198F" w:rsidRDefault="00773CBA" w:rsidP="001D53A6">
            <w:pPr>
              <w:jc w:val="center"/>
              <w:rPr>
                <w:b/>
                <w:bCs/>
                <w:sz w:val="20"/>
                <w:szCs w:val="20"/>
                <w:lang w:val="en-GB" w:eastAsia="en-US"/>
              </w:rPr>
            </w:pPr>
          </w:p>
        </w:tc>
        <w:tc>
          <w:tcPr>
            <w:tcW w:w="1400" w:type="dxa"/>
            <w:shd w:val="clear" w:color="auto" w:fill="D9D9D9" w:themeFill="background1" w:themeFillShade="D9"/>
          </w:tcPr>
          <w:p w14:paraId="08A74D4D" w14:textId="26B8DA3B" w:rsidR="00773CBA" w:rsidRPr="0007198F" w:rsidRDefault="00773CBA" w:rsidP="001D53A6">
            <w:pPr>
              <w:jc w:val="center"/>
              <w:rPr>
                <w:b/>
                <w:bCs/>
                <w:sz w:val="20"/>
                <w:szCs w:val="20"/>
                <w:lang w:val="en-GB" w:eastAsia="en-US"/>
              </w:rPr>
            </w:pPr>
            <w:r>
              <w:rPr>
                <w:b/>
                <w:bCs/>
                <w:sz w:val="20"/>
                <w:szCs w:val="20"/>
                <w:lang w:val="en-GB" w:eastAsia="en-US"/>
              </w:rPr>
              <w:t>n85</w:t>
            </w:r>
            <w:r w:rsidRPr="0007198F">
              <w:rPr>
                <w:b/>
                <w:bCs/>
                <w:sz w:val="20"/>
                <w:szCs w:val="20"/>
                <w:lang w:val="en-GB" w:eastAsia="en-US"/>
              </w:rPr>
              <w:t xml:space="preserve"> main path</w:t>
            </w:r>
          </w:p>
        </w:tc>
        <w:tc>
          <w:tcPr>
            <w:tcW w:w="1336" w:type="dxa"/>
            <w:shd w:val="clear" w:color="auto" w:fill="D9D9D9" w:themeFill="background1" w:themeFillShade="D9"/>
          </w:tcPr>
          <w:p w14:paraId="154D3CBF" w14:textId="648598A5" w:rsidR="00773CBA" w:rsidRPr="0007198F" w:rsidRDefault="00773CBA" w:rsidP="001D53A6">
            <w:pPr>
              <w:jc w:val="center"/>
              <w:rPr>
                <w:b/>
                <w:bCs/>
                <w:sz w:val="20"/>
                <w:szCs w:val="20"/>
                <w:lang w:val="en-GB" w:eastAsia="en-US"/>
              </w:rPr>
            </w:pPr>
            <w:r>
              <w:rPr>
                <w:b/>
                <w:bCs/>
                <w:sz w:val="20"/>
                <w:szCs w:val="20"/>
                <w:lang w:val="en-GB" w:eastAsia="en-US"/>
              </w:rPr>
              <w:t xml:space="preserve">n85 </w:t>
            </w:r>
            <w:r w:rsidRPr="0007198F">
              <w:rPr>
                <w:b/>
                <w:bCs/>
                <w:sz w:val="20"/>
                <w:szCs w:val="20"/>
                <w:lang w:val="en-GB" w:eastAsia="en-US"/>
              </w:rPr>
              <w:t>div. path</w:t>
            </w:r>
          </w:p>
        </w:tc>
        <w:tc>
          <w:tcPr>
            <w:tcW w:w="1213" w:type="dxa"/>
            <w:shd w:val="clear" w:color="auto" w:fill="D9D9D9" w:themeFill="background1" w:themeFillShade="D9"/>
          </w:tcPr>
          <w:p w14:paraId="4F202096" w14:textId="201636DE" w:rsidR="00773CBA" w:rsidRPr="0007198F" w:rsidRDefault="00773CBA" w:rsidP="001D53A6">
            <w:pPr>
              <w:jc w:val="center"/>
              <w:rPr>
                <w:b/>
                <w:bCs/>
                <w:sz w:val="20"/>
                <w:szCs w:val="20"/>
                <w:lang w:val="en-GB" w:eastAsia="en-US"/>
              </w:rPr>
            </w:pPr>
            <w:r>
              <w:rPr>
                <w:b/>
                <w:bCs/>
                <w:sz w:val="20"/>
                <w:szCs w:val="20"/>
                <w:lang w:val="en-GB" w:eastAsia="en-US"/>
              </w:rPr>
              <w:t>n8</w:t>
            </w:r>
            <w:r w:rsidRPr="0007198F">
              <w:rPr>
                <w:b/>
                <w:bCs/>
                <w:sz w:val="20"/>
                <w:szCs w:val="20"/>
                <w:lang w:val="en-GB" w:eastAsia="en-US"/>
              </w:rPr>
              <w:t>5 main path</w:t>
            </w:r>
          </w:p>
        </w:tc>
        <w:tc>
          <w:tcPr>
            <w:tcW w:w="1320" w:type="dxa"/>
            <w:shd w:val="clear" w:color="auto" w:fill="D9D9D9" w:themeFill="background1" w:themeFillShade="D9"/>
          </w:tcPr>
          <w:p w14:paraId="1E8EF2FC" w14:textId="45BDCF07" w:rsidR="00773CBA" w:rsidRPr="0007198F" w:rsidRDefault="00773CBA" w:rsidP="001D53A6">
            <w:pPr>
              <w:jc w:val="center"/>
              <w:rPr>
                <w:b/>
                <w:bCs/>
                <w:sz w:val="20"/>
                <w:szCs w:val="20"/>
                <w:lang w:val="en-GB" w:eastAsia="en-US"/>
              </w:rPr>
            </w:pPr>
            <w:r>
              <w:rPr>
                <w:b/>
                <w:bCs/>
                <w:sz w:val="20"/>
                <w:szCs w:val="20"/>
                <w:lang w:val="en-GB" w:eastAsia="en-US"/>
              </w:rPr>
              <w:t>n8</w:t>
            </w:r>
            <w:r w:rsidRPr="0007198F">
              <w:rPr>
                <w:b/>
                <w:bCs/>
                <w:sz w:val="20"/>
                <w:szCs w:val="20"/>
                <w:lang w:val="en-GB" w:eastAsia="en-US"/>
              </w:rPr>
              <w:t>5 div. path</w:t>
            </w:r>
          </w:p>
        </w:tc>
      </w:tr>
      <w:tr w:rsidR="001719BA" w14:paraId="72EB99C6" w14:textId="77777777" w:rsidTr="004C0CD0">
        <w:tc>
          <w:tcPr>
            <w:tcW w:w="1262" w:type="dxa"/>
            <w:vMerge w:val="restart"/>
          </w:tcPr>
          <w:p w14:paraId="2F67B12D" w14:textId="77777777" w:rsidR="001719BA" w:rsidRDefault="001719BA" w:rsidP="001D53A6">
            <w:pPr>
              <w:jc w:val="both"/>
              <w:rPr>
                <w:sz w:val="18"/>
                <w:szCs w:val="18"/>
                <w:lang w:val="en-GB" w:eastAsia="en-US"/>
              </w:rPr>
            </w:pPr>
            <w:r>
              <w:rPr>
                <w:sz w:val="18"/>
                <w:szCs w:val="18"/>
                <w:lang w:val="en-GB" w:eastAsia="en-US"/>
              </w:rPr>
              <w:t xml:space="preserve">PA noise </w:t>
            </w:r>
          </w:p>
          <w:p w14:paraId="66EE0C78" w14:textId="3804EA6F" w:rsidR="001719BA" w:rsidRPr="0007198F" w:rsidRDefault="001719BA" w:rsidP="001D53A6">
            <w:pPr>
              <w:jc w:val="both"/>
              <w:rPr>
                <w:sz w:val="18"/>
                <w:szCs w:val="18"/>
                <w:lang w:val="en-GB" w:eastAsia="en-US"/>
              </w:rPr>
            </w:pPr>
            <w:r>
              <w:rPr>
                <w:sz w:val="18"/>
                <w:szCs w:val="18"/>
                <w:lang w:val="en-GB" w:eastAsia="en-US"/>
              </w:rPr>
              <w:t>+ ACLR</w:t>
            </w:r>
          </w:p>
        </w:tc>
        <w:tc>
          <w:tcPr>
            <w:tcW w:w="2482" w:type="dxa"/>
          </w:tcPr>
          <w:p w14:paraId="5561571F" w14:textId="2B1FAE83" w:rsidR="001719BA" w:rsidRPr="0007198F" w:rsidRDefault="001719BA" w:rsidP="001D53A6">
            <w:pPr>
              <w:jc w:val="center"/>
              <w:rPr>
                <w:sz w:val="18"/>
                <w:szCs w:val="18"/>
                <w:lang w:val="en-GB" w:eastAsia="en-US"/>
              </w:rPr>
            </w:pPr>
            <w:r>
              <w:rPr>
                <w:sz w:val="18"/>
                <w:szCs w:val="18"/>
                <w:lang w:val="en-GB" w:eastAsia="en-US"/>
              </w:rPr>
              <w:t>TX noise PA output due to ACLR1/ACLR2 (PC3)</w:t>
            </w:r>
          </w:p>
        </w:tc>
        <w:tc>
          <w:tcPr>
            <w:tcW w:w="1157" w:type="dxa"/>
          </w:tcPr>
          <w:p w14:paraId="12581FF3" w14:textId="77777777" w:rsidR="001719BA" w:rsidRPr="0007198F" w:rsidRDefault="001719BA" w:rsidP="001D53A6">
            <w:pPr>
              <w:jc w:val="center"/>
              <w:rPr>
                <w:sz w:val="18"/>
                <w:szCs w:val="18"/>
                <w:lang w:val="en-GB" w:eastAsia="en-US"/>
              </w:rPr>
            </w:pPr>
            <w:r>
              <w:rPr>
                <w:sz w:val="18"/>
                <w:szCs w:val="18"/>
                <w:lang w:val="en-GB" w:eastAsia="en-US"/>
              </w:rPr>
              <w:t>dBm/RxBW</w:t>
            </w:r>
          </w:p>
        </w:tc>
        <w:tc>
          <w:tcPr>
            <w:tcW w:w="1400" w:type="dxa"/>
          </w:tcPr>
          <w:p w14:paraId="59CE5F07" w14:textId="1385E49E" w:rsidR="001719BA" w:rsidRPr="00834350" w:rsidRDefault="001719BA" w:rsidP="001D53A6">
            <w:pPr>
              <w:jc w:val="center"/>
              <w:rPr>
                <w:sz w:val="18"/>
                <w:szCs w:val="18"/>
                <w:lang w:val="en-GB" w:eastAsia="en-US"/>
              </w:rPr>
            </w:pPr>
            <w:r w:rsidRPr="00834350">
              <w:rPr>
                <w:sz w:val="18"/>
                <w:szCs w:val="18"/>
                <w:lang w:val="en-GB" w:eastAsia="en-US"/>
              </w:rPr>
              <w:t>-</w:t>
            </w:r>
            <w:r w:rsidR="00045278">
              <w:rPr>
                <w:sz w:val="18"/>
                <w:szCs w:val="18"/>
                <w:lang w:val="en-GB" w:eastAsia="en-US"/>
              </w:rPr>
              <w:t>35.3</w:t>
            </w:r>
          </w:p>
        </w:tc>
        <w:tc>
          <w:tcPr>
            <w:tcW w:w="1336" w:type="dxa"/>
          </w:tcPr>
          <w:p w14:paraId="5D2080C2" w14:textId="6E87F657" w:rsidR="001719BA" w:rsidRPr="0007198F" w:rsidRDefault="001719BA" w:rsidP="001D53A6">
            <w:pPr>
              <w:jc w:val="center"/>
              <w:rPr>
                <w:sz w:val="18"/>
                <w:szCs w:val="18"/>
                <w:lang w:val="en-GB" w:eastAsia="en-US"/>
              </w:rPr>
            </w:pPr>
          </w:p>
        </w:tc>
        <w:tc>
          <w:tcPr>
            <w:tcW w:w="1213" w:type="dxa"/>
          </w:tcPr>
          <w:p w14:paraId="42F87DED" w14:textId="3E4EC591" w:rsidR="001719BA" w:rsidRPr="0007198F" w:rsidRDefault="001719BA" w:rsidP="001D53A6">
            <w:pPr>
              <w:jc w:val="center"/>
              <w:rPr>
                <w:sz w:val="18"/>
                <w:szCs w:val="18"/>
                <w:lang w:val="en-GB" w:eastAsia="en-US"/>
              </w:rPr>
            </w:pPr>
            <w:r>
              <w:rPr>
                <w:sz w:val="18"/>
                <w:szCs w:val="18"/>
                <w:lang w:val="en-GB" w:eastAsia="en-US"/>
              </w:rPr>
              <w:t>-1</w:t>
            </w:r>
            <w:r w:rsidR="00045278">
              <w:rPr>
                <w:sz w:val="18"/>
                <w:szCs w:val="18"/>
                <w:lang w:val="en-GB" w:eastAsia="en-US"/>
              </w:rPr>
              <w:t>9</w:t>
            </w:r>
            <w:r>
              <w:rPr>
                <w:sz w:val="18"/>
                <w:szCs w:val="18"/>
                <w:lang w:val="en-GB" w:eastAsia="en-US"/>
              </w:rPr>
              <w:t>.</w:t>
            </w:r>
            <w:r w:rsidR="00045278">
              <w:rPr>
                <w:sz w:val="18"/>
                <w:szCs w:val="18"/>
                <w:lang w:val="en-GB" w:eastAsia="en-US"/>
              </w:rPr>
              <w:t>7</w:t>
            </w:r>
          </w:p>
        </w:tc>
        <w:tc>
          <w:tcPr>
            <w:tcW w:w="1320" w:type="dxa"/>
          </w:tcPr>
          <w:p w14:paraId="5203B2B5" w14:textId="2F0F58B2" w:rsidR="001719BA" w:rsidRPr="0007198F" w:rsidRDefault="001719BA" w:rsidP="001D53A6">
            <w:pPr>
              <w:jc w:val="center"/>
              <w:rPr>
                <w:sz w:val="18"/>
                <w:szCs w:val="18"/>
                <w:lang w:val="en-GB" w:eastAsia="en-US"/>
              </w:rPr>
            </w:pPr>
          </w:p>
        </w:tc>
      </w:tr>
      <w:tr w:rsidR="001719BA" w14:paraId="3E0E6ED6" w14:textId="77777777" w:rsidTr="004C0CD0">
        <w:tc>
          <w:tcPr>
            <w:tcW w:w="1262" w:type="dxa"/>
            <w:vMerge/>
          </w:tcPr>
          <w:p w14:paraId="20FF079E" w14:textId="7E94D977" w:rsidR="001719BA" w:rsidRPr="0007198F" w:rsidRDefault="001719BA" w:rsidP="001D53A6">
            <w:pPr>
              <w:jc w:val="both"/>
              <w:rPr>
                <w:sz w:val="18"/>
                <w:szCs w:val="18"/>
                <w:lang w:val="en-GB" w:eastAsia="en-US"/>
              </w:rPr>
            </w:pPr>
          </w:p>
        </w:tc>
        <w:tc>
          <w:tcPr>
            <w:tcW w:w="2482" w:type="dxa"/>
          </w:tcPr>
          <w:p w14:paraId="72D402E0" w14:textId="77777777" w:rsidR="001719BA" w:rsidRPr="0007198F" w:rsidRDefault="001719BA" w:rsidP="001D53A6">
            <w:pPr>
              <w:jc w:val="center"/>
              <w:rPr>
                <w:sz w:val="18"/>
                <w:szCs w:val="18"/>
                <w:lang w:val="en-GB" w:eastAsia="en-US"/>
              </w:rPr>
            </w:pPr>
            <w:r>
              <w:rPr>
                <w:sz w:val="18"/>
                <w:szCs w:val="18"/>
                <w:lang w:val="en-GB" w:eastAsia="en-US"/>
              </w:rPr>
              <w:t xml:space="preserve">Total PA noise @ ANT </w:t>
            </w:r>
          </w:p>
        </w:tc>
        <w:tc>
          <w:tcPr>
            <w:tcW w:w="1157" w:type="dxa"/>
          </w:tcPr>
          <w:p w14:paraId="4A7F3A58" w14:textId="3964CBA8" w:rsidR="001719BA" w:rsidRPr="0007198F" w:rsidRDefault="001719BA" w:rsidP="001D53A6">
            <w:pPr>
              <w:jc w:val="center"/>
              <w:rPr>
                <w:sz w:val="18"/>
                <w:szCs w:val="18"/>
                <w:lang w:val="en-GB" w:eastAsia="en-US"/>
              </w:rPr>
            </w:pPr>
            <w:r>
              <w:rPr>
                <w:sz w:val="18"/>
                <w:szCs w:val="18"/>
                <w:lang w:val="en-GB" w:eastAsia="en-US"/>
              </w:rPr>
              <w:t>dBm/R</w:t>
            </w:r>
            <w:r w:rsidR="00773CBA">
              <w:rPr>
                <w:sz w:val="18"/>
                <w:szCs w:val="18"/>
                <w:lang w:val="en-GB" w:eastAsia="en-US"/>
              </w:rPr>
              <w:t>x</w:t>
            </w:r>
            <w:r>
              <w:rPr>
                <w:sz w:val="18"/>
                <w:szCs w:val="18"/>
                <w:lang w:val="en-GB" w:eastAsia="en-US"/>
              </w:rPr>
              <w:t>BW</w:t>
            </w:r>
          </w:p>
        </w:tc>
        <w:tc>
          <w:tcPr>
            <w:tcW w:w="1400" w:type="dxa"/>
          </w:tcPr>
          <w:p w14:paraId="0DEE1C43" w14:textId="0970076B" w:rsidR="001719BA" w:rsidRPr="00126442" w:rsidRDefault="001719BA" w:rsidP="001D53A6">
            <w:pPr>
              <w:jc w:val="center"/>
              <w:rPr>
                <w:b/>
                <w:bCs/>
                <w:sz w:val="18"/>
                <w:szCs w:val="18"/>
                <w:lang w:val="en-GB" w:eastAsia="en-US"/>
              </w:rPr>
            </w:pPr>
            <w:r w:rsidRPr="00126442">
              <w:rPr>
                <w:b/>
                <w:bCs/>
                <w:sz w:val="18"/>
                <w:szCs w:val="18"/>
                <w:lang w:val="en-GB" w:eastAsia="en-US"/>
              </w:rPr>
              <w:t>-</w:t>
            </w:r>
            <w:r w:rsidR="00045278">
              <w:rPr>
                <w:b/>
                <w:bCs/>
                <w:sz w:val="18"/>
                <w:szCs w:val="18"/>
                <w:lang w:val="en-GB" w:eastAsia="en-US"/>
              </w:rPr>
              <w:t>74.8</w:t>
            </w:r>
          </w:p>
        </w:tc>
        <w:tc>
          <w:tcPr>
            <w:tcW w:w="1336" w:type="dxa"/>
          </w:tcPr>
          <w:p w14:paraId="02BEE519" w14:textId="523B913F" w:rsidR="001719BA" w:rsidRPr="00126442" w:rsidRDefault="001719BA" w:rsidP="001D53A6">
            <w:pPr>
              <w:jc w:val="center"/>
              <w:rPr>
                <w:b/>
                <w:bCs/>
                <w:sz w:val="18"/>
                <w:szCs w:val="18"/>
                <w:lang w:val="en-GB" w:eastAsia="en-US"/>
              </w:rPr>
            </w:pPr>
            <w:r w:rsidRPr="00126442">
              <w:rPr>
                <w:b/>
                <w:bCs/>
                <w:sz w:val="18"/>
                <w:szCs w:val="18"/>
                <w:lang w:val="en-GB" w:eastAsia="en-US"/>
              </w:rPr>
              <w:t>-</w:t>
            </w:r>
            <w:r w:rsidR="00045278">
              <w:rPr>
                <w:b/>
                <w:bCs/>
                <w:sz w:val="18"/>
                <w:szCs w:val="18"/>
                <w:lang w:val="en-GB" w:eastAsia="en-US"/>
              </w:rPr>
              <w:t>84.8</w:t>
            </w:r>
          </w:p>
        </w:tc>
        <w:tc>
          <w:tcPr>
            <w:tcW w:w="1213" w:type="dxa"/>
          </w:tcPr>
          <w:p w14:paraId="7067B0BE" w14:textId="5D11F4EF" w:rsidR="001719BA" w:rsidRPr="00126442" w:rsidRDefault="001719BA" w:rsidP="001D53A6">
            <w:pPr>
              <w:jc w:val="center"/>
              <w:rPr>
                <w:b/>
                <w:bCs/>
                <w:sz w:val="18"/>
                <w:szCs w:val="18"/>
                <w:lang w:val="en-GB" w:eastAsia="en-US"/>
              </w:rPr>
            </w:pPr>
            <w:r>
              <w:rPr>
                <w:b/>
                <w:bCs/>
                <w:sz w:val="18"/>
                <w:szCs w:val="18"/>
                <w:lang w:val="en-GB" w:eastAsia="en-US"/>
              </w:rPr>
              <w:t>-</w:t>
            </w:r>
            <w:r w:rsidR="00045278">
              <w:rPr>
                <w:b/>
                <w:bCs/>
                <w:sz w:val="18"/>
                <w:szCs w:val="18"/>
                <w:lang w:val="en-GB" w:eastAsia="en-US"/>
              </w:rPr>
              <w:t>59</w:t>
            </w:r>
            <w:r>
              <w:rPr>
                <w:b/>
                <w:bCs/>
                <w:sz w:val="18"/>
                <w:szCs w:val="18"/>
                <w:lang w:val="en-GB" w:eastAsia="en-US"/>
              </w:rPr>
              <w:t>.</w:t>
            </w:r>
            <w:r w:rsidR="00045278">
              <w:rPr>
                <w:b/>
                <w:bCs/>
                <w:sz w:val="18"/>
                <w:szCs w:val="18"/>
                <w:lang w:val="en-GB" w:eastAsia="en-US"/>
              </w:rPr>
              <w:t>2</w:t>
            </w:r>
          </w:p>
        </w:tc>
        <w:tc>
          <w:tcPr>
            <w:tcW w:w="1320" w:type="dxa"/>
          </w:tcPr>
          <w:p w14:paraId="54F45FDC" w14:textId="3BDF8E5A" w:rsidR="001719BA" w:rsidRPr="00126442" w:rsidRDefault="001719BA" w:rsidP="001D53A6">
            <w:pPr>
              <w:jc w:val="center"/>
              <w:rPr>
                <w:b/>
                <w:bCs/>
                <w:sz w:val="18"/>
                <w:szCs w:val="18"/>
                <w:lang w:val="en-GB" w:eastAsia="en-US"/>
              </w:rPr>
            </w:pPr>
            <w:r>
              <w:rPr>
                <w:b/>
                <w:bCs/>
                <w:sz w:val="18"/>
                <w:szCs w:val="18"/>
                <w:lang w:val="en-GB" w:eastAsia="en-US"/>
              </w:rPr>
              <w:t>-</w:t>
            </w:r>
            <w:r w:rsidR="00045278">
              <w:rPr>
                <w:b/>
                <w:bCs/>
                <w:sz w:val="18"/>
                <w:szCs w:val="18"/>
                <w:lang w:val="en-GB" w:eastAsia="en-US"/>
              </w:rPr>
              <w:t>69</w:t>
            </w:r>
            <w:r>
              <w:rPr>
                <w:b/>
                <w:bCs/>
                <w:sz w:val="18"/>
                <w:szCs w:val="18"/>
                <w:lang w:val="en-GB" w:eastAsia="en-US"/>
              </w:rPr>
              <w:t>.</w:t>
            </w:r>
            <w:r w:rsidR="00045278">
              <w:rPr>
                <w:b/>
                <w:bCs/>
                <w:sz w:val="18"/>
                <w:szCs w:val="18"/>
                <w:lang w:val="en-GB" w:eastAsia="en-US"/>
              </w:rPr>
              <w:t>2</w:t>
            </w:r>
          </w:p>
        </w:tc>
      </w:tr>
      <w:tr w:rsidR="004C0CD0" w14:paraId="3FA5FCB5" w14:textId="77777777" w:rsidTr="004C0CD0">
        <w:tc>
          <w:tcPr>
            <w:tcW w:w="1262" w:type="dxa"/>
            <w:vMerge w:val="restart"/>
          </w:tcPr>
          <w:p w14:paraId="4ABEE182" w14:textId="77777777" w:rsidR="004C0CD0" w:rsidRPr="0007198F" w:rsidRDefault="004C0CD0" w:rsidP="001D53A6">
            <w:pPr>
              <w:jc w:val="both"/>
              <w:rPr>
                <w:sz w:val="18"/>
                <w:szCs w:val="18"/>
                <w:lang w:val="en-GB" w:eastAsia="en-US"/>
              </w:rPr>
            </w:pPr>
            <w:r>
              <w:rPr>
                <w:sz w:val="18"/>
                <w:szCs w:val="18"/>
                <w:lang w:val="en-GB" w:eastAsia="en-US"/>
              </w:rPr>
              <w:t>IIP2 effects</w:t>
            </w:r>
          </w:p>
        </w:tc>
        <w:tc>
          <w:tcPr>
            <w:tcW w:w="2482" w:type="dxa"/>
          </w:tcPr>
          <w:p w14:paraId="17DE02EF" w14:textId="77777777" w:rsidR="004C0CD0" w:rsidRPr="0007198F" w:rsidRDefault="004C0CD0" w:rsidP="001D53A6">
            <w:pPr>
              <w:jc w:val="center"/>
              <w:rPr>
                <w:sz w:val="18"/>
                <w:szCs w:val="18"/>
                <w:lang w:val="en-GB" w:eastAsia="en-US"/>
              </w:rPr>
            </w:pPr>
            <w:r>
              <w:rPr>
                <w:sz w:val="18"/>
                <w:szCs w:val="18"/>
                <w:lang w:val="en-GB" w:eastAsia="en-US"/>
              </w:rPr>
              <w:t>Typical Rx IIP2</w:t>
            </w:r>
          </w:p>
        </w:tc>
        <w:tc>
          <w:tcPr>
            <w:tcW w:w="1157" w:type="dxa"/>
          </w:tcPr>
          <w:p w14:paraId="3B2341F9" w14:textId="77777777" w:rsidR="004C0CD0" w:rsidRPr="0007198F" w:rsidRDefault="004C0CD0" w:rsidP="001D53A6">
            <w:pPr>
              <w:jc w:val="center"/>
              <w:rPr>
                <w:sz w:val="18"/>
                <w:szCs w:val="18"/>
                <w:lang w:val="en-GB" w:eastAsia="en-US"/>
              </w:rPr>
            </w:pPr>
            <w:r>
              <w:rPr>
                <w:sz w:val="18"/>
                <w:szCs w:val="18"/>
                <w:lang w:val="en-GB" w:eastAsia="en-US"/>
              </w:rPr>
              <w:t>dBm</w:t>
            </w:r>
          </w:p>
        </w:tc>
        <w:tc>
          <w:tcPr>
            <w:tcW w:w="1400" w:type="dxa"/>
          </w:tcPr>
          <w:p w14:paraId="52A6BB4F" w14:textId="77777777" w:rsidR="004C0CD0" w:rsidRPr="0007198F" w:rsidRDefault="004C0CD0" w:rsidP="001D53A6">
            <w:pPr>
              <w:jc w:val="center"/>
              <w:rPr>
                <w:sz w:val="18"/>
                <w:szCs w:val="18"/>
                <w:lang w:val="en-GB" w:eastAsia="en-US"/>
              </w:rPr>
            </w:pPr>
            <w:r>
              <w:rPr>
                <w:sz w:val="18"/>
                <w:szCs w:val="18"/>
                <w:lang w:val="en-GB" w:eastAsia="en-US"/>
              </w:rPr>
              <w:t>54</w:t>
            </w:r>
          </w:p>
        </w:tc>
        <w:tc>
          <w:tcPr>
            <w:tcW w:w="1336" w:type="dxa"/>
          </w:tcPr>
          <w:p w14:paraId="616C94F9" w14:textId="77777777" w:rsidR="004C0CD0" w:rsidRPr="0007198F" w:rsidRDefault="004C0CD0" w:rsidP="001D53A6">
            <w:pPr>
              <w:jc w:val="center"/>
              <w:rPr>
                <w:sz w:val="18"/>
                <w:szCs w:val="18"/>
                <w:lang w:val="en-GB" w:eastAsia="en-US"/>
              </w:rPr>
            </w:pPr>
            <w:r>
              <w:rPr>
                <w:sz w:val="18"/>
                <w:szCs w:val="18"/>
                <w:lang w:val="en-GB" w:eastAsia="en-US"/>
              </w:rPr>
              <w:t>54</w:t>
            </w:r>
          </w:p>
        </w:tc>
        <w:tc>
          <w:tcPr>
            <w:tcW w:w="1213" w:type="dxa"/>
          </w:tcPr>
          <w:p w14:paraId="1D9BF50B" w14:textId="77777777" w:rsidR="004C0CD0" w:rsidRPr="0007198F" w:rsidRDefault="004C0CD0" w:rsidP="001D53A6">
            <w:pPr>
              <w:jc w:val="center"/>
              <w:rPr>
                <w:sz w:val="18"/>
                <w:szCs w:val="18"/>
                <w:lang w:val="en-GB" w:eastAsia="en-US"/>
              </w:rPr>
            </w:pPr>
            <w:r>
              <w:rPr>
                <w:sz w:val="18"/>
                <w:szCs w:val="18"/>
                <w:lang w:val="en-GB" w:eastAsia="en-US"/>
              </w:rPr>
              <w:t>54</w:t>
            </w:r>
          </w:p>
        </w:tc>
        <w:tc>
          <w:tcPr>
            <w:tcW w:w="1320" w:type="dxa"/>
          </w:tcPr>
          <w:p w14:paraId="03145FA5" w14:textId="77777777" w:rsidR="004C0CD0" w:rsidRPr="0007198F" w:rsidRDefault="004C0CD0" w:rsidP="001D53A6">
            <w:pPr>
              <w:jc w:val="center"/>
              <w:rPr>
                <w:sz w:val="18"/>
                <w:szCs w:val="18"/>
                <w:lang w:val="en-GB" w:eastAsia="en-US"/>
              </w:rPr>
            </w:pPr>
            <w:r>
              <w:rPr>
                <w:sz w:val="18"/>
                <w:szCs w:val="18"/>
                <w:lang w:val="en-GB" w:eastAsia="en-US"/>
              </w:rPr>
              <w:t>54</w:t>
            </w:r>
          </w:p>
        </w:tc>
      </w:tr>
      <w:tr w:rsidR="004C0CD0" w14:paraId="3E7ABD59" w14:textId="77777777" w:rsidTr="004C0CD0">
        <w:tc>
          <w:tcPr>
            <w:tcW w:w="1262" w:type="dxa"/>
            <w:vMerge/>
          </w:tcPr>
          <w:p w14:paraId="5DDC7556" w14:textId="77777777" w:rsidR="004C0CD0" w:rsidRPr="0007198F" w:rsidRDefault="004C0CD0" w:rsidP="001D53A6">
            <w:pPr>
              <w:jc w:val="both"/>
              <w:rPr>
                <w:sz w:val="18"/>
                <w:szCs w:val="18"/>
                <w:lang w:val="en-GB" w:eastAsia="en-US"/>
              </w:rPr>
            </w:pPr>
          </w:p>
        </w:tc>
        <w:tc>
          <w:tcPr>
            <w:tcW w:w="2482" w:type="dxa"/>
          </w:tcPr>
          <w:p w14:paraId="6D8E3CF4" w14:textId="77777777" w:rsidR="004C0CD0" w:rsidRPr="0007198F" w:rsidRDefault="004C0CD0" w:rsidP="001D53A6">
            <w:pPr>
              <w:jc w:val="center"/>
              <w:rPr>
                <w:sz w:val="18"/>
                <w:szCs w:val="18"/>
                <w:lang w:val="en-GB" w:eastAsia="en-US"/>
              </w:rPr>
            </w:pPr>
            <w:r>
              <w:rPr>
                <w:sz w:val="18"/>
                <w:szCs w:val="18"/>
                <w:lang w:val="en-GB" w:eastAsia="en-US"/>
              </w:rPr>
              <w:t xml:space="preserve">TX IM2 noise level @ ANT </w:t>
            </w:r>
          </w:p>
        </w:tc>
        <w:tc>
          <w:tcPr>
            <w:tcW w:w="1157" w:type="dxa"/>
          </w:tcPr>
          <w:p w14:paraId="04C55F3F" w14:textId="77777777" w:rsidR="004C0CD0" w:rsidRPr="0007198F" w:rsidRDefault="004C0CD0" w:rsidP="001D53A6">
            <w:pPr>
              <w:jc w:val="center"/>
              <w:rPr>
                <w:sz w:val="18"/>
                <w:szCs w:val="18"/>
                <w:lang w:val="en-GB" w:eastAsia="en-US"/>
              </w:rPr>
            </w:pPr>
            <w:r>
              <w:rPr>
                <w:sz w:val="18"/>
                <w:szCs w:val="18"/>
                <w:lang w:val="en-GB" w:eastAsia="en-US"/>
              </w:rPr>
              <w:t>dBm</w:t>
            </w:r>
          </w:p>
        </w:tc>
        <w:tc>
          <w:tcPr>
            <w:tcW w:w="1400" w:type="dxa"/>
          </w:tcPr>
          <w:p w14:paraId="22E39814" w14:textId="77777777" w:rsidR="004C0CD0" w:rsidRPr="00834350" w:rsidRDefault="004C0CD0" w:rsidP="001D53A6">
            <w:pPr>
              <w:jc w:val="center"/>
              <w:rPr>
                <w:b/>
                <w:bCs/>
                <w:sz w:val="18"/>
                <w:szCs w:val="18"/>
                <w:lang w:val="en-GB" w:eastAsia="en-US"/>
              </w:rPr>
            </w:pPr>
            <w:r w:rsidRPr="00834350">
              <w:rPr>
                <w:b/>
                <w:bCs/>
                <w:sz w:val="18"/>
                <w:szCs w:val="18"/>
                <w:lang w:val="en-GB" w:eastAsia="en-US"/>
              </w:rPr>
              <w:t>-98</w:t>
            </w:r>
          </w:p>
        </w:tc>
        <w:tc>
          <w:tcPr>
            <w:tcW w:w="1336" w:type="dxa"/>
          </w:tcPr>
          <w:p w14:paraId="104E06D8" w14:textId="77777777" w:rsidR="004C0CD0" w:rsidRPr="00126442" w:rsidRDefault="004C0CD0" w:rsidP="001D53A6">
            <w:pPr>
              <w:jc w:val="center"/>
              <w:rPr>
                <w:b/>
                <w:bCs/>
                <w:sz w:val="18"/>
                <w:szCs w:val="18"/>
                <w:lang w:val="en-GB" w:eastAsia="en-US"/>
              </w:rPr>
            </w:pPr>
            <w:r w:rsidRPr="00126442">
              <w:rPr>
                <w:b/>
                <w:bCs/>
                <w:sz w:val="18"/>
                <w:szCs w:val="18"/>
                <w:lang w:val="en-GB" w:eastAsia="en-US"/>
              </w:rPr>
              <w:t>-108</w:t>
            </w:r>
          </w:p>
        </w:tc>
        <w:tc>
          <w:tcPr>
            <w:tcW w:w="1213" w:type="dxa"/>
          </w:tcPr>
          <w:p w14:paraId="1C693C33" w14:textId="77777777" w:rsidR="004C0CD0" w:rsidRPr="00126442" w:rsidRDefault="004C0CD0" w:rsidP="001D53A6">
            <w:pPr>
              <w:jc w:val="center"/>
              <w:rPr>
                <w:b/>
                <w:bCs/>
                <w:sz w:val="18"/>
                <w:szCs w:val="18"/>
                <w:lang w:val="en-GB" w:eastAsia="en-US"/>
              </w:rPr>
            </w:pPr>
            <w:r>
              <w:rPr>
                <w:b/>
                <w:bCs/>
                <w:sz w:val="18"/>
                <w:szCs w:val="18"/>
                <w:lang w:val="en-GB" w:eastAsia="en-US"/>
              </w:rPr>
              <w:t>-98</w:t>
            </w:r>
          </w:p>
        </w:tc>
        <w:tc>
          <w:tcPr>
            <w:tcW w:w="1320" w:type="dxa"/>
          </w:tcPr>
          <w:p w14:paraId="0C373F0E" w14:textId="77777777" w:rsidR="004C0CD0" w:rsidRPr="00126442" w:rsidRDefault="004C0CD0" w:rsidP="001D53A6">
            <w:pPr>
              <w:jc w:val="center"/>
              <w:rPr>
                <w:b/>
                <w:bCs/>
                <w:sz w:val="18"/>
                <w:szCs w:val="18"/>
                <w:lang w:val="en-GB" w:eastAsia="en-US"/>
              </w:rPr>
            </w:pPr>
            <w:r>
              <w:rPr>
                <w:b/>
                <w:bCs/>
                <w:sz w:val="18"/>
                <w:szCs w:val="18"/>
                <w:lang w:val="en-GB" w:eastAsia="en-US"/>
              </w:rPr>
              <w:t>-108</w:t>
            </w:r>
          </w:p>
        </w:tc>
      </w:tr>
      <w:tr w:rsidR="007B5C47" w14:paraId="3929D8CA" w14:textId="77777777" w:rsidTr="004C0CD0">
        <w:tc>
          <w:tcPr>
            <w:tcW w:w="1262" w:type="dxa"/>
            <w:vMerge w:val="restart"/>
          </w:tcPr>
          <w:p w14:paraId="05BEE131" w14:textId="77777777" w:rsidR="007B5C47" w:rsidRPr="0007198F" w:rsidRDefault="007B5C47" w:rsidP="007B5C47">
            <w:pPr>
              <w:jc w:val="both"/>
              <w:rPr>
                <w:sz w:val="18"/>
                <w:szCs w:val="18"/>
                <w:lang w:val="en-GB" w:eastAsia="en-US"/>
              </w:rPr>
            </w:pPr>
            <w:r>
              <w:rPr>
                <w:sz w:val="18"/>
                <w:szCs w:val="18"/>
                <w:lang w:val="en-GB" w:eastAsia="en-US"/>
              </w:rPr>
              <w:t>Thermal Noise</w:t>
            </w:r>
          </w:p>
        </w:tc>
        <w:tc>
          <w:tcPr>
            <w:tcW w:w="2482" w:type="dxa"/>
          </w:tcPr>
          <w:p w14:paraId="06D1D0D2" w14:textId="77777777" w:rsidR="007B5C47" w:rsidRPr="0007198F" w:rsidRDefault="007B5C47" w:rsidP="007B5C47">
            <w:pPr>
              <w:jc w:val="center"/>
              <w:rPr>
                <w:sz w:val="18"/>
                <w:szCs w:val="18"/>
                <w:lang w:val="en-GB" w:eastAsia="en-US"/>
              </w:rPr>
            </w:pPr>
            <w:r w:rsidRPr="0007198F">
              <w:rPr>
                <w:sz w:val="18"/>
                <w:szCs w:val="18"/>
                <w:lang w:val="en-GB" w:eastAsia="en-US"/>
              </w:rPr>
              <w:t>3GPP REFSENS</w:t>
            </w:r>
          </w:p>
        </w:tc>
        <w:tc>
          <w:tcPr>
            <w:tcW w:w="1157" w:type="dxa"/>
          </w:tcPr>
          <w:p w14:paraId="3A44CEB9" w14:textId="77777777" w:rsidR="007B5C47" w:rsidRPr="0007198F" w:rsidRDefault="007B5C47" w:rsidP="007B5C47">
            <w:pPr>
              <w:jc w:val="center"/>
              <w:rPr>
                <w:sz w:val="18"/>
                <w:szCs w:val="18"/>
                <w:lang w:val="en-GB" w:eastAsia="en-US"/>
              </w:rPr>
            </w:pPr>
            <w:r w:rsidRPr="0007198F">
              <w:rPr>
                <w:sz w:val="18"/>
                <w:szCs w:val="18"/>
                <w:lang w:val="en-GB" w:eastAsia="en-US"/>
              </w:rPr>
              <w:t>dBm</w:t>
            </w:r>
          </w:p>
        </w:tc>
        <w:tc>
          <w:tcPr>
            <w:tcW w:w="1400" w:type="dxa"/>
          </w:tcPr>
          <w:p w14:paraId="7CBB5F27" w14:textId="74857BA6" w:rsidR="007B5C47" w:rsidRPr="0007198F" w:rsidRDefault="007B5C47" w:rsidP="007B5C47">
            <w:pPr>
              <w:jc w:val="center"/>
              <w:rPr>
                <w:sz w:val="18"/>
                <w:szCs w:val="18"/>
                <w:lang w:val="en-GB" w:eastAsia="en-US"/>
              </w:rPr>
            </w:pPr>
            <w:r w:rsidRPr="0007198F">
              <w:rPr>
                <w:sz w:val="18"/>
                <w:szCs w:val="18"/>
                <w:lang w:val="en-GB" w:eastAsia="en-US"/>
              </w:rPr>
              <w:t>-97</w:t>
            </w:r>
            <w:r>
              <w:rPr>
                <w:sz w:val="18"/>
                <w:szCs w:val="18"/>
                <w:lang w:val="en-GB" w:eastAsia="en-US"/>
              </w:rPr>
              <w:t>.0</w:t>
            </w:r>
          </w:p>
        </w:tc>
        <w:tc>
          <w:tcPr>
            <w:tcW w:w="1336" w:type="dxa"/>
          </w:tcPr>
          <w:p w14:paraId="3B3E541A" w14:textId="6CDE5884" w:rsidR="007B5C47" w:rsidRPr="0007198F" w:rsidRDefault="007B5C47" w:rsidP="007B5C47">
            <w:pPr>
              <w:jc w:val="center"/>
              <w:rPr>
                <w:sz w:val="18"/>
                <w:szCs w:val="18"/>
                <w:lang w:val="en-GB" w:eastAsia="en-US"/>
              </w:rPr>
            </w:pPr>
            <w:r w:rsidRPr="0007198F">
              <w:rPr>
                <w:sz w:val="18"/>
                <w:szCs w:val="18"/>
                <w:lang w:val="en-GB" w:eastAsia="en-US"/>
              </w:rPr>
              <w:t>-97</w:t>
            </w:r>
            <w:r>
              <w:rPr>
                <w:sz w:val="18"/>
                <w:szCs w:val="18"/>
                <w:lang w:val="en-GB" w:eastAsia="en-US"/>
              </w:rPr>
              <w:t>.0</w:t>
            </w:r>
          </w:p>
        </w:tc>
        <w:tc>
          <w:tcPr>
            <w:tcW w:w="1213" w:type="dxa"/>
          </w:tcPr>
          <w:p w14:paraId="612D49BA" w14:textId="18337640" w:rsidR="007B5C47" w:rsidRPr="0007198F" w:rsidRDefault="007B5C47" w:rsidP="007B5C47">
            <w:pPr>
              <w:jc w:val="center"/>
              <w:rPr>
                <w:sz w:val="18"/>
                <w:szCs w:val="18"/>
                <w:lang w:val="en-GB" w:eastAsia="en-US"/>
              </w:rPr>
            </w:pPr>
            <w:r w:rsidRPr="0007198F">
              <w:rPr>
                <w:sz w:val="18"/>
                <w:szCs w:val="18"/>
                <w:lang w:val="en-GB" w:eastAsia="en-US"/>
              </w:rPr>
              <w:t>-97</w:t>
            </w:r>
            <w:r>
              <w:rPr>
                <w:sz w:val="18"/>
                <w:szCs w:val="18"/>
                <w:lang w:val="en-GB" w:eastAsia="en-US"/>
              </w:rPr>
              <w:t>.0</w:t>
            </w:r>
          </w:p>
        </w:tc>
        <w:tc>
          <w:tcPr>
            <w:tcW w:w="1320" w:type="dxa"/>
          </w:tcPr>
          <w:p w14:paraId="21724E12" w14:textId="72A15E5A" w:rsidR="007B5C47" w:rsidRPr="0007198F" w:rsidRDefault="007B5C47" w:rsidP="007B5C47">
            <w:pPr>
              <w:jc w:val="center"/>
              <w:rPr>
                <w:sz w:val="18"/>
                <w:szCs w:val="18"/>
                <w:lang w:val="en-GB" w:eastAsia="en-US"/>
              </w:rPr>
            </w:pPr>
            <w:r w:rsidRPr="0007198F">
              <w:rPr>
                <w:sz w:val="18"/>
                <w:szCs w:val="18"/>
                <w:lang w:val="en-GB" w:eastAsia="en-US"/>
              </w:rPr>
              <w:t>-97</w:t>
            </w:r>
            <w:r>
              <w:rPr>
                <w:sz w:val="18"/>
                <w:szCs w:val="18"/>
                <w:lang w:val="en-GB" w:eastAsia="en-US"/>
              </w:rPr>
              <w:t>.0</w:t>
            </w:r>
          </w:p>
        </w:tc>
      </w:tr>
      <w:tr w:rsidR="007B5C47" w14:paraId="7CAA154E" w14:textId="77777777" w:rsidTr="004C0CD0">
        <w:tc>
          <w:tcPr>
            <w:tcW w:w="1262" w:type="dxa"/>
            <w:vMerge/>
          </w:tcPr>
          <w:p w14:paraId="156E8577" w14:textId="77777777" w:rsidR="007B5C47" w:rsidRDefault="007B5C47" w:rsidP="007B5C47">
            <w:pPr>
              <w:jc w:val="both"/>
              <w:rPr>
                <w:sz w:val="18"/>
                <w:szCs w:val="18"/>
                <w:lang w:val="en-GB" w:eastAsia="en-US"/>
              </w:rPr>
            </w:pPr>
          </w:p>
        </w:tc>
        <w:tc>
          <w:tcPr>
            <w:tcW w:w="2482" w:type="dxa"/>
          </w:tcPr>
          <w:p w14:paraId="4C02F607" w14:textId="77777777" w:rsidR="007B5C47" w:rsidRDefault="007B5C47" w:rsidP="007B5C47">
            <w:pPr>
              <w:jc w:val="center"/>
              <w:rPr>
                <w:sz w:val="18"/>
                <w:szCs w:val="18"/>
                <w:lang w:val="en-GB" w:eastAsia="en-US"/>
              </w:rPr>
            </w:pPr>
            <w:r w:rsidRPr="0007198F">
              <w:rPr>
                <w:sz w:val="18"/>
                <w:szCs w:val="18"/>
                <w:lang w:val="en-GB" w:eastAsia="en-US"/>
              </w:rPr>
              <w:t>SNR</w:t>
            </w:r>
          </w:p>
        </w:tc>
        <w:tc>
          <w:tcPr>
            <w:tcW w:w="1157" w:type="dxa"/>
          </w:tcPr>
          <w:p w14:paraId="28A5558B" w14:textId="77777777" w:rsidR="007B5C47" w:rsidRDefault="007B5C47" w:rsidP="007B5C47">
            <w:pPr>
              <w:jc w:val="center"/>
              <w:rPr>
                <w:sz w:val="18"/>
                <w:szCs w:val="18"/>
                <w:lang w:val="en-GB" w:eastAsia="en-US"/>
              </w:rPr>
            </w:pPr>
            <w:r w:rsidRPr="0007198F">
              <w:rPr>
                <w:sz w:val="18"/>
                <w:szCs w:val="18"/>
                <w:lang w:val="en-GB" w:eastAsia="en-US"/>
              </w:rPr>
              <w:t>dB</w:t>
            </w:r>
          </w:p>
        </w:tc>
        <w:tc>
          <w:tcPr>
            <w:tcW w:w="1400" w:type="dxa"/>
          </w:tcPr>
          <w:p w14:paraId="69CF77A8" w14:textId="77777777" w:rsidR="007B5C47" w:rsidRDefault="007B5C47" w:rsidP="007B5C47">
            <w:pPr>
              <w:jc w:val="center"/>
              <w:rPr>
                <w:sz w:val="18"/>
                <w:szCs w:val="18"/>
                <w:lang w:val="en-GB" w:eastAsia="en-US"/>
              </w:rPr>
            </w:pPr>
            <w:r w:rsidRPr="0007198F">
              <w:rPr>
                <w:sz w:val="18"/>
                <w:szCs w:val="18"/>
                <w:lang w:val="en-GB" w:eastAsia="en-US"/>
              </w:rPr>
              <w:t>-1</w:t>
            </w:r>
          </w:p>
        </w:tc>
        <w:tc>
          <w:tcPr>
            <w:tcW w:w="1336" w:type="dxa"/>
          </w:tcPr>
          <w:p w14:paraId="572E50C8" w14:textId="1AF1EA68" w:rsidR="007B5C47" w:rsidRDefault="007B5C47" w:rsidP="007B5C47">
            <w:pPr>
              <w:jc w:val="center"/>
              <w:rPr>
                <w:sz w:val="18"/>
                <w:szCs w:val="18"/>
                <w:lang w:val="en-GB" w:eastAsia="en-US"/>
              </w:rPr>
            </w:pPr>
            <w:r w:rsidRPr="0007198F">
              <w:rPr>
                <w:sz w:val="18"/>
                <w:szCs w:val="18"/>
                <w:lang w:val="en-GB" w:eastAsia="en-US"/>
              </w:rPr>
              <w:t>-1</w:t>
            </w:r>
          </w:p>
        </w:tc>
        <w:tc>
          <w:tcPr>
            <w:tcW w:w="1213" w:type="dxa"/>
          </w:tcPr>
          <w:p w14:paraId="26DDDFF3" w14:textId="48A3C62D" w:rsidR="007B5C47" w:rsidRDefault="007B5C47" w:rsidP="007B5C47">
            <w:pPr>
              <w:jc w:val="center"/>
              <w:rPr>
                <w:sz w:val="18"/>
                <w:szCs w:val="18"/>
                <w:lang w:val="en-GB" w:eastAsia="en-US"/>
              </w:rPr>
            </w:pPr>
            <w:r w:rsidRPr="0007198F">
              <w:rPr>
                <w:sz w:val="18"/>
                <w:szCs w:val="18"/>
                <w:lang w:val="en-GB" w:eastAsia="en-US"/>
              </w:rPr>
              <w:t>-1</w:t>
            </w:r>
          </w:p>
        </w:tc>
        <w:tc>
          <w:tcPr>
            <w:tcW w:w="1320" w:type="dxa"/>
          </w:tcPr>
          <w:p w14:paraId="28E53835" w14:textId="241EC808" w:rsidR="007B5C47" w:rsidRDefault="007B5C47" w:rsidP="007B5C47">
            <w:pPr>
              <w:jc w:val="center"/>
              <w:rPr>
                <w:sz w:val="18"/>
                <w:szCs w:val="18"/>
                <w:lang w:val="en-GB" w:eastAsia="en-US"/>
              </w:rPr>
            </w:pPr>
            <w:r w:rsidRPr="0007198F">
              <w:rPr>
                <w:sz w:val="18"/>
                <w:szCs w:val="18"/>
                <w:lang w:val="en-GB" w:eastAsia="en-US"/>
              </w:rPr>
              <w:t>-1</w:t>
            </w:r>
          </w:p>
        </w:tc>
      </w:tr>
      <w:tr w:rsidR="004C0CD0" w14:paraId="7B39EBB7" w14:textId="77777777" w:rsidTr="004C0CD0">
        <w:tc>
          <w:tcPr>
            <w:tcW w:w="1262" w:type="dxa"/>
            <w:vMerge/>
          </w:tcPr>
          <w:p w14:paraId="24003930" w14:textId="77777777" w:rsidR="004C0CD0" w:rsidRDefault="004C0CD0" w:rsidP="001D53A6">
            <w:pPr>
              <w:jc w:val="both"/>
              <w:rPr>
                <w:sz w:val="18"/>
                <w:szCs w:val="18"/>
                <w:lang w:val="en-GB" w:eastAsia="en-US"/>
              </w:rPr>
            </w:pPr>
          </w:p>
        </w:tc>
        <w:tc>
          <w:tcPr>
            <w:tcW w:w="2482" w:type="dxa"/>
          </w:tcPr>
          <w:p w14:paraId="379EB6D6" w14:textId="77777777" w:rsidR="004C0CD0" w:rsidRDefault="004C0CD0" w:rsidP="001D53A6">
            <w:pPr>
              <w:jc w:val="center"/>
              <w:rPr>
                <w:sz w:val="18"/>
                <w:szCs w:val="18"/>
                <w:lang w:val="en-GB" w:eastAsia="en-US"/>
              </w:rPr>
            </w:pPr>
            <w:r w:rsidRPr="0007198F">
              <w:rPr>
                <w:sz w:val="18"/>
                <w:szCs w:val="18"/>
                <w:lang w:val="en-GB" w:eastAsia="en-US"/>
              </w:rPr>
              <w:t>Thermal noise</w:t>
            </w:r>
          </w:p>
        </w:tc>
        <w:tc>
          <w:tcPr>
            <w:tcW w:w="1157" w:type="dxa"/>
          </w:tcPr>
          <w:p w14:paraId="5ED905C2" w14:textId="77777777" w:rsidR="004C0CD0" w:rsidRDefault="004C0CD0" w:rsidP="001D53A6">
            <w:pPr>
              <w:jc w:val="center"/>
              <w:rPr>
                <w:sz w:val="18"/>
                <w:szCs w:val="18"/>
                <w:lang w:val="en-GB" w:eastAsia="en-US"/>
              </w:rPr>
            </w:pPr>
            <w:r w:rsidRPr="0007198F">
              <w:rPr>
                <w:sz w:val="18"/>
                <w:szCs w:val="18"/>
                <w:lang w:val="en-GB" w:eastAsia="en-US"/>
              </w:rPr>
              <w:t>dBm</w:t>
            </w:r>
          </w:p>
        </w:tc>
        <w:tc>
          <w:tcPr>
            <w:tcW w:w="1400" w:type="dxa"/>
          </w:tcPr>
          <w:p w14:paraId="46BED165" w14:textId="65D6135A" w:rsidR="004C0CD0" w:rsidRPr="00834350" w:rsidRDefault="004C0CD0" w:rsidP="001D53A6">
            <w:pPr>
              <w:jc w:val="center"/>
              <w:rPr>
                <w:b/>
                <w:bCs/>
                <w:sz w:val="18"/>
                <w:szCs w:val="18"/>
                <w:lang w:val="en-GB" w:eastAsia="en-US"/>
              </w:rPr>
            </w:pPr>
            <w:r w:rsidRPr="00834350">
              <w:rPr>
                <w:b/>
                <w:bCs/>
                <w:sz w:val="18"/>
                <w:szCs w:val="18"/>
                <w:lang w:val="en-GB" w:eastAsia="en-US"/>
              </w:rPr>
              <w:t>-96.</w:t>
            </w:r>
            <w:r w:rsidR="007B5C47">
              <w:rPr>
                <w:b/>
                <w:bCs/>
                <w:sz w:val="18"/>
                <w:szCs w:val="18"/>
                <w:lang w:val="en-GB" w:eastAsia="en-US"/>
              </w:rPr>
              <w:t>0</w:t>
            </w:r>
          </w:p>
        </w:tc>
        <w:tc>
          <w:tcPr>
            <w:tcW w:w="1336" w:type="dxa"/>
          </w:tcPr>
          <w:p w14:paraId="2173FB71" w14:textId="51048A66" w:rsidR="004C0CD0" w:rsidRPr="00126442" w:rsidRDefault="004C0CD0" w:rsidP="001D53A6">
            <w:pPr>
              <w:jc w:val="center"/>
              <w:rPr>
                <w:b/>
                <w:bCs/>
                <w:sz w:val="18"/>
                <w:szCs w:val="18"/>
                <w:lang w:val="en-GB" w:eastAsia="en-US"/>
              </w:rPr>
            </w:pPr>
            <w:r w:rsidRPr="00126442">
              <w:rPr>
                <w:b/>
                <w:bCs/>
                <w:sz w:val="18"/>
                <w:szCs w:val="18"/>
                <w:lang w:val="en-GB" w:eastAsia="en-US"/>
              </w:rPr>
              <w:t>-96.</w:t>
            </w:r>
            <w:r w:rsidR="007B5C47">
              <w:rPr>
                <w:b/>
                <w:bCs/>
                <w:sz w:val="18"/>
                <w:szCs w:val="18"/>
                <w:lang w:val="en-GB" w:eastAsia="en-US"/>
              </w:rPr>
              <w:t>0</w:t>
            </w:r>
          </w:p>
        </w:tc>
        <w:tc>
          <w:tcPr>
            <w:tcW w:w="1213" w:type="dxa"/>
          </w:tcPr>
          <w:p w14:paraId="7981D92B" w14:textId="358A5DA2" w:rsidR="004C0CD0" w:rsidRPr="00126442" w:rsidRDefault="004C0CD0" w:rsidP="001D53A6">
            <w:pPr>
              <w:jc w:val="center"/>
              <w:rPr>
                <w:b/>
                <w:bCs/>
                <w:sz w:val="18"/>
                <w:szCs w:val="18"/>
                <w:lang w:val="en-GB" w:eastAsia="en-US"/>
              </w:rPr>
            </w:pPr>
            <w:r w:rsidRPr="00126442">
              <w:rPr>
                <w:b/>
                <w:bCs/>
                <w:sz w:val="18"/>
                <w:szCs w:val="18"/>
                <w:lang w:val="en-GB" w:eastAsia="en-US"/>
              </w:rPr>
              <w:t>-9</w:t>
            </w:r>
            <w:r w:rsidR="007B5C47">
              <w:rPr>
                <w:b/>
                <w:bCs/>
                <w:sz w:val="18"/>
                <w:szCs w:val="18"/>
                <w:lang w:val="en-GB" w:eastAsia="en-US"/>
              </w:rPr>
              <w:t>6.0</w:t>
            </w:r>
          </w:p>
        </w:tc>
        <w:tc>
          <w:tcPr>
            <w:tcW w:w="1320" w:type="dxa"/>
          </w:tcPr>
          <w:p w14:paraId="05752C87" w14:textId="2E58B2CF" w:rsidR="004C0CD0" w:rsidRPr="00126442" w:rsidRDefault="004C0CD0" w:rsidP="001D53A6">
            <w:pPr>
              <w:jc w:val="center"/>
              <w:rPr>
                <w:b/>
                <w:bCs/>
                <w:sz w:val="18"/>
                <w:szCs w:val="18"/>
                <w:lang w:val="en-GB" w:eastAsia="en-US"/>
              </w:rPr>
            </w:pPr>
            <w:r w:rsidRPr="00126442">
              <w:rPr>
                <w:b/>
                <w:bCs/>
                <w:sz w:val="18"/>
                <w:szCs w:val="18"/>
                <w:lang w:val="en-GB" w:eastAsia="en-US"/>
              </w:rPr>
              <w:t>-9</w:t>
            </w:r>
            <w:r w:rsidR="007B5C47">
              <w:rPr>
                <w:b/>
                <w:bCs/>
                <w:sz w:val="18"/>
                <w:szCs w:val="18"/>
                <w:lang w:val="en-GB" w:eastAsia="en-US"/>
              </w:rPr>
              <w:t>6.0</w:t>
            </w:r>
          </w:p>
        </w:tc>
      </w:tr>
      <w:tr w:rsidR="004C0CD0" w14:paraId="2B0F83A2" w14:textId="77777777" w:rsidTr="004C0CD0">
        <w:tc>
          <w:tcPr>
            <w:tcW w:w="1262" w:type="dxa"/>
            <w:vMerge w:val="restart"/>
          </w:tcPr>
          <w:p w14:paraId="7814BFEA" w14:textId="77777777" w:rsidR="004C0CD0" w:rsidRDefault="004C0CD0" w:rsidP="001D53A6">
            <w:pPr>
              <w:jc w:val="both"/>
              <w:rPr>
                <w:sz w:val="18"/>
                <w:szCs w:val="18"/>
                <w:lang w:val="en-GB" w:eastAsia="en-US"/>
              </w:rPr>
            </w:pPr>
            <w:r>
              <w:rPr>
                <w:sz w:val="18"/>
                <w:szCs w:val="18"/>
                <w:lang w:val="en-GB" w:eastAsia="en-US"/>
              </w:rPr>
              <w:t>Composite</w:t>
            </w:r>
          </w:p>
        </w:tc>
        <w:tc>
          <w:tcPr>
            <w:tcW w:w="2482" w:type="dxa"/>
          </w:tcPr>
          <w:p w14:paraId="4F137E8D" w14:textId="77777777" w:rsidR="004C0CD0" w:rsidRPr="0007198F" w:rsidRDefault="004C0CD0" w:rsidP="001D53A6">
            <w:pPr>
              <w:jc w:val="center"/>
              <w:rPr>
                <w:sz w:val="18"/>
                <w:szCs w:val="18"/>
                <w:lang w:val="en-GB" w:eastAsia="en-US"/>
              </w:rPr>
            </w:pPr>
            <w:r>
              <w:rPr>
                <w:sz w:val="18"/>
                <w:szCs w:val="18"/>
                <w:lang w:val="en-GB" w:eastAsia="en-US"/>
              </w:rPr>
              <w:t>Composite noise</w:t>
            </w:r>
          </w:p>
        </w:tc>
        <w:tc>
          <w:tcPr>
            <w:tcW w:w="1157" w:type="dxa"/>
          </w:tcPr>
          <w:p w14:paraId="39EABB85" w14:textId="77777777" w:rsidR="004C0CD0" w:rsidRPr="0007198F" w:rsidRDefault="004C0CD0" w:rsidP="001D53A6">
            <w:pPr>
              <w:jc w:val="center"/>
              <w:rPr>
                <w:sz w:val="18"/>
                <w:szCs w:val="18"/>
                <w:lang w:val="en-GB" w:eastAsia="en-US"/>
              </w:rPr>
            </w:pPr>
            <w:r>
              <w:rPr>
                <w:sz w:val="18"/>
                <w:szCs w:val="18"/>
                <w:lang w:val="en-GB" w:eastAsia="en-US"/>
              </w:rPr>
              <w:t>dBm</w:t>
            </w:r>
          </w:p>
        </w:tc>
        <w:tc>
          <w:tcPr>
            <w:tcW w:w="1400" w:type="dxa"/>
          </w:tcPr>
          <w:p w14:paraId="7D289E0D" w14:textId="466720EB" w:rsidR="004C0CD0" w:rsidRPr="0007198F" w:rsidRDefault="004C0CD0" w:rsidP="001D53A6">
            <w:pPr>
              <w:jc w:val="center"/>
              <w:rPr>
                <w:sz w:val="18"/>
                <w:szCs w:val="18"/>
                <w:lang w:val="en-GB" w:eastAsia="en-US"/>
              </w:rPr>
            </w:pPr>
            <w:r>
              <w:rPr>
                <w:sz w:val="18"/>
                <w:szCs w:val="18"/>
                <w:lang w:val="en-GB" w:eastAsia="en-US"/>
              </w:rPr>
              <w:t>-</w:t>
            </w:r>
            <w:r w:rsidR="00045278">
              <w:rPr>
                <w:sz w:val="18"/>
                <w:szCs w:val="18"/>
                <w:lang w:val="en-GB" w:eastAsia="en-US"/>
              </w:rPr>
              <w:t>74</w:t>
            </w:r>
            <w:r w:rsidR="00466D83">
              <w:rPr>
                <w:sz w:val="18"/>
                <w:szCs w:val="18"/>
                <w:lang w:val="en-GB" w:eastAsia="en-US"/>
              </w:rPr>
              <w:t>.</w:t>
            </w:r>
            <w:r w:rsidR="00045278">
              <w:rPr>
                <w:sz w:val="18"/>
                <w:szCs w:val="18"/>
                <w:lang w:val="en-GB" w:eastAsia="en-US"/>
              </w:rPr>
              <w:t>8</w:t>
            </w:r>
          </w:p>
        </w:tc>
        <w:tc>
          <w:tcPr>
            <w:tcW w:w="1336" w:type="dxa"/>
          </w:tcPr>
          <w:p w14:paraId="1A445688" w14:textId="064BFE95" w:rsidR="004C0CD0" w:rsidRPr="0007198F" w:rsidRDefault="00045278" w:rsidP="001D53A6">
            <w:pPr>
              <w:jc w:val="center"/>
              <w:rPr>
                <w:sz w:val="18"/>
                <w:szCs w:val="18"/>
                <w:lang w:val="en-GB" w:eastAsia="en-US"/>
              </w:rPr>
            </w:pPr>
            <w:r>
              <w:rPr>
                <w:sz w:val="18"/>
                <w:szCs w:val="18"/>
                <w:lang w:val="en-GB" w:eastAsia="en-US"/>
              </w:rPr>
              <w:t>-84.8</w:t>
            </w:r>
          </w:p>
        </w:tc>
        <w:tc>
          <w:tcPr>
            <w:tcW w:w="1213" w:type="dxa"/>
          </w:tcPr>
          <w:p w14:paraId="4AB851FC" w14:textId="711F443C" w:rsidR="004C0CD0" w:rsidRPr="0007198F" w:rsidRDefault="004C0CD0" w:rsidP="001D53A6">
            <w:pPr>
              <w:jc w:val="center"/>
              <w:rPr>
                <w:sz w:val="18"/>
                <w:szCs w:val="18"/>
                <w:lang w:val="en-GB" w:eastAsia="en-US"/>
              </w:rPr>
            </w:pPr>
            <w:r>
              <w:rPr>
                <w:sz w:val="18"/>
                <w:szCs w:val="18"/>
                <w:lang w:val="en-GB" w:eastAsia="en-US"/>
              </w:rPr>
              <w:t>-</w:t>
            </w:r>
            <w:r w:rsidR="00045278">
              <w:rPr>
                <w:sz w:val="18"/>
                <w:szCs w:val="18"/>
                <w:lang w:val="en-GB" w:eastAsia="en-US"/>
              </w:rPr>
              <w:t>59.2</w:t>
            </w:r>
          </w:p>
        </w:tc>
        <w:tc>
          <w:tcPr>
            <w:tcW w:w="1320" w:type="dxa"/>
          </w:tcPr>
          <w:p w14:paraId="1C2DFB54" w14:textId="220525DC" w:rsidR="004C0CD0" w:rsidRPr="0007198F" w:rsidRDefault="004C0CD0" w:rsidP="001D53A6">
            <w:pPr>
              <w:jc w:val="center"/>
              <w:rPr>
                <w:sz w:val="18"/>
                <w:szCs w:val="18"/>
                <w:lang w:val="en-GB" w:eastAsia="en-US"/>
              </w:rPr>
            </w:pPr>
            <w:r>
              <w:rPr>
                <w:sz w:val="18"/>
                <w:szCs w:val="18"/>
                <w:lang w:val="en-GB" w:eastAsia="en-US"/>
              </w:rPr>
              <w:t>-</w:t>
            </w:r>
            <w:r w:rsidR="00045278">
              <w:rPr>
                <w:sz w:val="18"/>
                <w:szCs w:val="18"/>
                <w:lang w:val="en-GB" w:eastAsia="en-US"/>
              </w:rPr>
              <w:t>69.2</w:t>
            </w:r>
          </w:p>
        </w:tc>
      </w:tr>
      <w:tr w:rsidR="004C0CD0" w14:paraId="7C1CCEFB" w14:textId="77777777" w:rsidTr="004C0CD0">
        <w:tc>
          <w:tcPr>
            <w:tcW w:w="1262" w:type="dxa"/>
            <w:vMerge/>
          </w:tcPr>
          <w:p w14:paraId="0D39A796" w14:textId="77777777" w:rsidR="004C0CD0" w:rsidRDefault="004C0CD0" w:rsidP="001D53A6">
            <w:pPr>
              <w:jc w:val="both"/>
              <w:rPr>
                <w:sz w:val="18"/>
                <w:szCs w:val="18"/>
                <w:lang w:val="en-GB" w:eastAsia="en-US"/>
              </w:rPr>
            </w:pPr>
          </w:p>
        </w:tc>
        <w:tc>
          <w:tcPr>
            <w:tcW w:w="2482" w:type="dxa"/>
          </w:tcPr>
          <w:p w14:paraId="77DECEC6" w14:textId="77777777" w:rsidR="004C0CD0" w:rsidRPr="0007198F" w:rsidRDefault="004C0CD0" w:rsidP="001D53A6">
            <w:pPr>
              <w:jc w:val="center"/>
              <w:rPr>
                <w:sz w:val="18"/>
                <w:szCs w:val="18"/>
                <w:lang w:val="en-GB" w:eastAsia="en-US"/>
              </w:rPr>
            </w:pPr>
            <w:r>
              <w:rPr>
                <w:sz w:val="20"/>
                <w:szCs w:val="20"/>
                <w:lang w:val="en-GB" w:eastAsia="en-US"/>
              </w:rPr>
              <w:t>Composite noise after MRC</w:t>
            </w:r>
          </w:p>
        </w:tc>
        <w:tc>
          <w:tcPr>
            <w:tcW w:w="1157" w:type="dxa"/>
          </w:tcPr>
          <w:p w14:paraId="39AF855B" w14:textId="77777777" w:rsidR="004C0CD0" w:rsidRPr="0007198F" w:rsidRDefault="004C0CD0" w:rsidP="001D53A6">
            <w:pPr>
              <w:jc w:val="center"/>
              <w:rPr>
                <w:sz w:val="18"/>
                <w:szCs w:val="18"/>
                <w:lang w:val="en-GB" w:eastAsia="en-US"/>
              </w:rPr>
            </w:pPr>
            <w:r>
              <w:rPr>
                <w:sz w:val="20"/>
                <w:szCs w:val="20"/>
                <w:lang w:val="en-GB" w:eastAsia="en-US"/>
              </w:rPr>
              <w:t>dBm</w:t>
            </w:r>
          </w:p>
        </w:tc>
        <w:tc>
          <w:tcPr>
            <w:tcW w:w="2736" w:type="dxa"/>
            <w:gridSpan w:val="2"/>
          </w:tcPr>
          <w:p w14:paraId="1D9BBE77" w14:textId="6DA5D951" w:rsidR="004C0CD0" w:rsidRPr="00CA1BC4" w:rsidRDefault="004C0CD0" w:rsidP="001D53A6">
            <w:pPr>
              <w:jc w:val="center"/>
              <w:rPr>
                <w:b/>
                <w:bCs/>
                <w:sz w:val="18"/>
                <w:szCs w:val="18"/>
                <w:lang w:val="en-GB" w:eastAsia="en-US"/>
              </w:rPr>
            </w:pPr>
            <w:r w:rsidRPr="00CA1BC4">
              <w:rPr>
                <w:b/>
                <w:bCs/>
                <w:sz w:val="18"/>
                <w:szCs w:val="18"/>
                <w:lang w:val="en-GB" w:eastAsia="en-US"/>
              </w:rPr>
              <w:t>-</w:t>
            </w:r>
            <w:r w:rsidR="00045278">
              <w:rPr>
                <w:b/>
                <w:bCs/>
                <w:sz w:val="18"/>
                <w:szCs w:val="18"/>
                <w:lang w:val="en-GB" w:eastAsia="en-US"/>
              </w:rPr>
              <w:t>85</w:t>
            </w:r>
            <w:r>
              <w:rPr>
                <w:b/>
                <w:bCs/>
                <w:sz w:val="18"/>
                <w:szCs w:val="18"/>
                <w:lang w:val="en-GB" w:eastAsia="en-US"/>
              </w:rPr>
              <w:t>.</w:t>
            </w:r>
            <w:r w:rsidR="00045278">
              <w:rPr>
                <w:b/>
                <w:bCs/>
                <w:sz w:val="18"/>
                <w:szCs w:val="18"/>
                <w:lang w:val="en-GB" w:eastAsia="en-US"/>
              </w:rPr>
              <w:t>2</w:t>
            </w:r>
          </w:p>
        </w:tc>
        <w:tc>
          <w:tcPr>
            <w:tcW w:w="2533" w:type="dxa"/>
            <w:gridSpan w:val="2"/>
          </w:tcPr>
          <w:p w14:paraId="7AE69CDD" w14:textId="1F7A8364" w:rsidR="004C0CD0" w:rsidRPr="00CA1BC4" w:rsidRDefault="004C0CD0" w:rsidP="001D53A6">
            <w:pPr>
              <w:jc w:val="center"/>
              <w:rPr>
                <w:b/>
                <w:bCs/>
                <w:sz w:val="18"/>
                <w:szCs w:val="18"/>
                <w:lang w:val="en-GB" w:eastAsia="en-US"/>
              </w:rPr>
            </w:pPr>
            <w:r>
              <w:rPr>
                <w:b/>
                <w:bCs/>
                <w:sz w:val="18"/>
                <w:szCs w:val="18"/>
                <w:lang w:val="en-GB" w:eastAsia="en-US"/>
              </w:rPr>
              <w:t>-</w:t>
            </w:r>
            <w:r w:rsidR="00AB79AA">
              <w:rPr>
                <w:b/>
                <w:bCs/>
                <w:sz w:val="18"/>
                <w:szCs w:val="18"/>
                <w:lang w:val="en-GB" w:eastAsia="en-US"/>
              </w:rPr>
              <w:t>69</w:t>
            </w:r>
            <w:r>
              <w:rPr>
                <w:b/>
                <w:bCs/>
                <w:sz w:val="18"/>
                <w:szCs w:val="18"/>
                <w:lang w:val="en-GB" w:eastAsia="en-US"/>
              </w:rPr>
              <w:t>.6</w:t>
            </w:r>
          </w:p>
        </w:tc>
      </w:tr>
      <w:tr w:rsidR="004C0CD0" w14:paraId="2949D233" w14:textId="77777777" w:rsidTr="004C0CD0">
        <w:tc>
          <w:tcPr>
            <w:tcW w:w="1262" w:type="dxa"/>
            <w:shd w:val="clear" w:color="auto" w:fill="D9D9D9" w:themeFill="background1" w:themeFillShade="D9"/>
          </w:tcPr>
          <w:p w14:paraId="783D6765" w14:textId="77777777" w:rsidR="004C0CD0" w:rsidRPr="0007198F" w:rsidRDefault="004C0CD0" w:rsidP="001D53A6">
            <w:pPr>
              <w:jc w:val="both"/>
              <w:rPr>
                <w:b/>
                <w:bCs/>
                <w:sz w:val="20"/>
                <w:szCs w:val="20"/>
                <w:lang w:val="en-GB" w:eastAsia="en-US"/>
              </w:rPr>
            </w:pPr>
            <w:r w:rsidRPr="0007198F">
              <w:rPr>
                <w:b/>
                <w:bCs/>
                <w:sz w:val="20"/>
                <w:szCs w:val="20"/>
                <w:lang w:val="en-GB" w:eastAsia="en-US"/>
              </w:rPr>
              <w:t>MSD</w:t>
            </w:r>
          </w:p>
        </w:tc>
        <w:tc>
          <w:tcPr>
            <w:tcW w:w="2482" w:type="dxa"/>
            <w:shd w:val="clear" w:color="auto" w:fill="D9D9D9" w:themeFill="background1" w:themeFillShade="D9"/>
          </w:tcPr>
          <w:p w14:paraId="66B48367" w14:textId="77777777" w:rsidR="004C0CD0" w:rsidRPr="0007198F" w:rsidRDefault="004C0CD0" w:rsidP="001D53A6">
            <w:pPr>
              <w:jc w:val="center"/>
              <w:rPr>
                <w:b/>
                <w:bCs/>
                <w:sz w:val="20"/>
                <w:szCs w:val="20"/>
                <w:lang w:val="en-GB" w:eastAsia="en-US"/>
              </w:rPr>
            </w:pPr>
          </w:p>
        </w:tc>
        <w:tc>
          <w:tcPr>
            <w:tcW w:w="1157" w:type="dxa"/>
            <w:shd w:val="clear" w:color="auto" w:fill="D9D9D9" w:themeFill="background1" w:themeFillShade="D9"/>
          </w:tcPr>
          <w:p w14:paraId="3621EE0B" w14:textId="77777777" w:rsidR="004C0CD0" w:rsidRPr="0007198F" w:rsidRDefault="004C0CD0" w:rsidP="001D53A6">
            <w:pPr>
              <w:jc w:val="center"/>
              <w:rPr>
                <w:b/>
                <w:bCs/>
                <w:sz w:val="20"/>
                <w:szCs w:val="20"/>
                <w:lang w:val="en-GB" w:eastAsia="en-US"/>
              </w:rPr>
            </w:pPr>
            <w:r>
              <w:rPr>
                <w:b/>
                <w:bCs/>
                <w:sz w:val="20"/>
                <w:szCs w:val="20"/>
                <w:lang w:val="en-GB" w:eastAsia="en-US"/>
              </w:rPr>
              <w:t>dB</w:t>
            </w:r>
          </w:p>
        </w:tc>
        <w:tc>
          <w:tcPr>
            <w:tcW w:w="2736" w:type="dxa"/>
            <w:gridSpan w:val="2"/>
            <w:shd w:val="clear" w:color="auto" w:fill="D9D9D9" w:themeFill="background1" w:themeFillShade="D9"/>
          </w:tcPr>
          <w:p w14:paraId="4EB5FDDA" w14:textId="4ED32026" w:rsidR="004C0CD0" w:rsidRPr="0007198F" w:rsidRDefault="00466D83" w:rsidP="001D53A6">
            <w:pPr>
              <w:jc w:val="center"/>
              <w:rPr>
                <w:b/>
                <w:bCs/>
                <w:sz w:val="20"/>
                <w:szCs w:val="20"/>
                <w:lang w:val="en-GB" w:eastAsia="en-US"/>
              </w:rPr>
            </w:pPr>
            <w:r>
              <w:rPr>
                <w:b/>
                <w:bCs/>
                <w:sz w:val="20"/>
                <w:szCs w:val="20"/>
                <w:lang w:val="en-GB" w:eastAsia="en-US"/>
              </w:rPr>
              <w:t>1</w:t>
            </w:r>
            <w:r w:rsidR="00045278">
              <w:rPr>
                <w:b/>
                <w:bCs/>
                <w:sz w:val="20"/>
                <w:szCs w:val="20"/>
                <w:lang w:val="en-GB" w:eastAsia="en-US"/>
              </w:rPr>
              <w:t>0</w:t>
            </w:r>
            <w:r>
              <w:rPr>
                <w:b/>
                <w:bCs/>
                <w:sz w:val="20"/>
                <w:szCs w:val="20"/>
                <w:lang w:val="en-GB" w:eastAsia="en-US"/>
              </w:rPr>
              <w:t>.</w:t>
            </w:r>
            <w:r w:rsidR="00045278">
              <w:rPr>
                <w:b/>
                <w:bCs/>
                <w:sz w:val="20"/>
                <w:szCs w:val="20"/>
                <w:lang w:val="en-GB" w:eastAsia="en-US"/>
              </w:rPr>
              <w:t>8</w:t>
            </w:r>
          </w:p>
        </w:tc>
        <w:tc>
          <w:tcPr>
            <w:tcW w:w="2533" w:type="dxa"/>
            <w:gridSpan w:val="2"/>
            <w:shd w:val="clear" w:color="auto" w:fill="D9D9D9" w:themeFill="background1" w:themeFillShade="D9"/>
          </w:tcPr>
          <w:p w14:paraId="36D87694" w14:textId="395DA22C" w:rsidR="004C0CD0" w:rsidRPr="0007198F" w:rsidRDefault="00381D80" w:rsidP="001D53A6">
            <w:pPr>
              <w:jc w:val="center"/>
              <w:rPr>
                <w:b/>
                <w:bCs/>
                <w:sz w:val="20"/>
                <w:szCs w:val="20"/>
                <w:lang w:val="en-GB" w:eastAsia="en-US"/>
              </w:rPr>
            </w:pPr>
            <w:r>
              <w:rPr>
                <w:b/>
                <w:bCs/>
                <w:sz w:val="20"/>
                <w:szCs w:val="20"/>
                <w:lang w:val="en-GB" w:eastAsia="en-US"/>
              </w:rPr>
              <w:t>2</w:t>
            </w:r>
            <w:r w:rsidR="00AB79AA">
              <w:rPr>
                <w:b/>
                <w:bCs/>
                <w:sz w:val="20"/>
                <w:szCs w:val="20"/>
                <w:lang w:val="en-GB" w:eastAsia="en-US"/>
              </w:rPr>
              <w:t>6</w:t>
            </w:r>
            <w:r w:rsidR="004C0CD0">
              <w:rPr>
                <w:b/>
                <w:bCs/>
                <w:sz w:val="20"/>
                <w:szCs w:val="20"/>
                <w:lang w:val="en-GB" w:eastAsia="en-US"/>
              </w:rPr>
              <w:t>.</w:t>
            </w:r>
            <w:r w:rsidR="00AB79AA">
              <w:rPr>
                <w:b/>
                <w:bCs/>
                <w:sz w:val="20"/>
                <w:szCs w:val="20"/>
                <w:lang w:val="en-GB" w:eastAsia="en-US"/>
              </w:rPr>
              <w:t>4</w:t>
            </w:r>
          </w:p>
        </w:tc>
      </w:tr>
    </w:tbl>
    <w:p w14:paraId="72AACC1F" w14:textId="77777777" w:rsidR="005420A0" w:rsidRDefault="005420A0" w:rsidP="00FF773E">
      <w:pPr>
        <w:rPr>
          <w:color w:val="000000"/>
          <w:sz w:val="22"/>
          <w:szCs w:val="22"/>
        </w:rPr>
      </w:pPr>
    </w:p>
    <w:p w14:paraId="54F98468" w14:textId="7CD2198B" w:rsidR="0019166D" w:rsidRDefault="005420A0" w:rsidP="007F629F">
      <w:pPr>
        <w:jc w:val="center"/>
        <w:rPr>
          <w:rFonts w:ascii="Arial" w:hAnsi="Arial" w:cs="Arial"/>
          <w:b/>
          <w:bCs/>
        </w:rPr>
      </w:pPr>
      <w:r w:rsidRPr="005420A0">
        <w:rPr>
          <w:b/>
          <w:bCs/>
          <w:i/>
          <w:iCs/>
          <w:color w:val="000000"/>
          <w:sz w:val="22"/>
          <w:szCs w:val="22"/>
        </w:rPr>
        <w:t>Figure</w:t>
      </w:r>
      <w:r w:rsidR="007F629F" w:rsidRPr="005420A0">
        <w:rPr>
          <w:b/>
          <w:bCs/>
          <w:i/>
          <w:iCs/>
          <w:color w:val="000000"/>
          <w:sz w:val="22"/>
          <w:szCs w:val="22"/>
        </w:rPr>
        <w:t xml:space="preserve"> 3-1</w:t>
      </w:r>
      <w:r>
        <w:rPr>
          <w:color w:val="000000"/>
          <w:sz w:val="22"/>
          <w:szCs w:val="22"/>
        </w:rPr>
        <w:t xml:space="preserve">: </w:t>
      </w:r>
      <w:r w:rsidRPr="005420A0">
        <w:rPr>
          <w:i/>
          <w:iCs/>
          <w:color w:val="000000"/>
          <w:sz w:val="22"/>
          <w:szCs w:val="22"/>
        </w:rPr>
        <w:t xml:space="preserve">Cross-band MSD analysis for the LB-LB CA_71A-85A </w:t>
      </w:r>
      <w:r w:rsidR="007F629F" w:rsidRPr="005420A0">
        <w:rPr>
          <w:i/>
          <w:iCs/>
          <w:color w:val="000000"/>
          <w:sz w:val="22"/>
          <w:szCs w:val="22"/>
        </w:rPr>
        <w:t>combination</w:t>
      </w:r>
    </w:p>
    <w:p w14:paraId="21074AF3" w14:textId="77777777" w:rsidR="000D19EB" w:rsidRPr="006933B1" w:rsidRDefault="000D19EB" w:rsidP="006933B1">
      <w:pPr>
        <w:jc w:val="both"/>
        <w:rPr>
          <w:rFonts w:ascii="Arial" w:hAnsi="Arial" w:cs="Arial"/>
          <w:b/>
          <w:bCs/>
        </w:rPr>
      </w:pPr>
    </w:p>
    <w:p w14:paraId="62827424" w14:textId="45937B24" w:rsidR="006C588B" w:rsidRPr="00CA1CFC" w:rsidRDefault="008E7986" w:rsidP="006C588B">
      <w:pPr>
        <w:pStyle w:val="Heading1"/>
        <w:numPr>
          <w:ilvl w:val="0"/>
          <w:numId w:val="28"/>
        </w:numPr>
        <w:spacing w:before="120" w:after="120"/>
        <w:rPr>
          <w:rFonts w:ascii="Times New Roman" w:hAnsi="Times New Roman"/>
          <w:b/>
          <w:bCs/>
          <w:sz w:val="28"/>
          <w:szCs w:val="28"/>
        </w:rPr>
      </w:pPr>
      <w:r w:rsidRPr="00CA1CFC">
        <w:rPr>
          <w:rFonts w:ascii="Times New Roman" w:hAnsi="Times New Roman"/>
          <w:b/>
          <w:bCs/>
          <w:sz w:val="28"/>
          <w:szCs w:val="28"/>
        </w:rPr>
        <w:t>Conclusion</w:t>
      </w:r>
    </w:p>
    <w:p w14:paraId="2BD3E33E" w14:textId="69041051" w:rsidR="0068530E" w:rsidRPr="00BA034A" w:rsidRDefault="008105A9" w:rsidP="004472A9">
      <w:pPr>
        <w:spacing w:after="120"/>
        <w:jc w:val="both"/>
        <w:rPr>
          <w:sz w:val="22"/>
          <w:szCs w:val="22"/>
        </w:rPr>
      </w:pPr>
      <w:r>
        <w:rPr>
          <w:sz w:val="22"/>
          <w:szCs w:val="22"/>
        </w:rPr>
        <w:t>In this discussion paper, we share</w:t>
      </w:r>
      <w:r w:rsidR="006933B1">
        <w:rPr>
          <w:sz w:val="22"/>
          <w:szCs w:val="22"/>
        </w:rPr>
        <w:t>d</w:t>
      </w:r>
      <w:r>
        <w:rPr>
          <w:sz w:val="22"/>
          <w:szCs w:val="22"/>
        </w:rPr>
        <w:t xml:space="preserve"> the results of our analysis </w:t>
      </w:r>
      <w:r w:rsidR="0046023A">
        <w:rPr>
          <w:sz w:val="22"/>
          <w:szCs w:val="22"/>
        </w:rPr>
        <w:t>of the cross-band M</w:t>
      </w:r>
      <w:r>
        <w:rPr>
          <w:sz w:val="22"/>
          <w:szCs w:val="22"/>
        </w:rPr>
        <w:t>SD for CA_n</w:t>
      </w:r>
      <w:r w:rsidR="0046023A">
        <w:rPr>
          <w:sz w:val="22"/>
          <w:szCs w:val="22"/>
        </w:rPr>
        <w:t>71</w:t>
      </w:r>
      <w:r w:rsidR="00B175F4">
        <w:rPr>
          <w:sz w:val="22"/>
          <w:szCs w:val="22"/>
        </w:rPr>
        <w:t>-n</w:t>
      </w:r>
      <w:r w:rsidR="0046023A">
        <w:rPr>
          <w:sz w:val="22"/>
          <w:szCs w:val="22"/>
        </w:rPr>
        <w:t>85</w:t>
      </w:r>
      <w:r w:rsidR="00381D80">
        <w:rPr>
          <w:sz w:val="22"/>
          <w:szCs w:val="22"/>
        </w:rPr>
        <w:t xml:space="preserve"> when considering the new n71 channel bandwidths 30MHz and 35MHz and using the test points that were decided in the previous RAN4 meeting.</w:t>
      </w:r>
      <w:r w:rsidR="007F629F">
        <w:rPr>
          <w:sz w:val="22"/>
          <w:szCs w:val="22"/>
        </w:rPr>
        <w:t xml:space="preserve"> </w:t>
      </w:r>
      <w:r w:rsidR="00381D80">
        <w:rPr>
          <w:sz w:val="22"/>
          <w:szCs w:val="22"/>
        </w:rPr>
        <w:t>The summary of our results can be seen in the table below.</w:t>
      </w:r>
    </w:p>
    <w:p w14:paraId="650C4896" w14:textId="622E9A26" w:rsidR="00FA5E13" w:rsidRDefault="00FA5E13" w:rsidP="00381D80">
      <w:pPr>
        <w:spacing w:after="120"/>
        <w:jc w:val="both"/>
        <w:rPr>
          <w:sz w:val="22"/>
          <w:szCs w:val="22"/>
        </w:rPr>
      </w:pPr>
      <w:r w:rsidRPr="00FB18A2">
        <w:rPr>
          <w:b/>
          <w:bCs/>
          <w:sz w:val="22"/>
          <w:szCs w:val="22"/>
        </w:rPr>
        <w:t>Proposal:</w:t>
      </w:r>
      <w:r w:rsidRPr="00BA034A">
        <w:rPr>
          <w:sz w:val="22"/>
          <w:szCs w:val="22"/>
        </w:rPr>
        <w:t xml:space="preserve"> </w:t>
      </w:r>
      <w:r w:rsidR="000A4D1A" w:rsidRPr="00FB18A2">
        <w:rPr>
          <w:color w:val="000000"/>
          <w:sz w:val="22"/>
          <w:szCs w:val="22"/>
        </w:rPr>
        <w:t>T</w:t>
      </w:r>
      <w:r w:rsidR="00D6390D">
        <w:rPr>
          <w:color w:val="000000"/>
          <w:sz w:val="22"/>
          <w:szCs w:val="22"/>
        </w:rPr>
        <w:t>able 3-1</w:t>
      </w:r>
      <w:r w:rsidR="000A4D1A" w:rsidRPr="00FB18A2">
        <w:rPr>
          <w:color w:val="000000"/>
          <w:sz w:val="22"/>
          <w:szCs w:val="22"/>
        </w:rPr>
        <w:t xml:space="preserve"> </w:t>
      </w:r>
      <w:r w:rsidR="00D6390D">
        <w:rPr>
          <w:color w:val="000000"/>
          <w:sz w:val="22"/>
          <w:szCs w:val="22"/>
        </w:rPr>
        <w:t xml:space="preserve">shows our proposed value for the </w:t>
      </w:r>
      <w:r w:rsidR="000B4FB1">
        <w:rPr>
          <w:color w:val="000000"/>
          <w:sz w:val="22"/>
          <w:szCs w:val="22"/>
        </w:rPr>
        <w:t xml:space="preserve">n5 </w:t>
      </w:r>
      <w:r w:rsidR="00D6390D">
        <w:rPr>
          <w:color w:val="000000"/>
          <w:sz w:val="22"/>
          <w:szCs w:val="22"/>
        </w:rPr>
        <w:t xml:space="preserve">MSD for </w:t>
      </w:r>
      <w:r w:rsidR="000B4FB1">
        <w:rPr>
          <w:color w:val="000000"/>
          <w:sz w:val="22"/>
          <w:szCs w:val="22"/>
        </w:rPr>
        <w:t>CA_n5</w:t>
      </w:r>
      <w:r w:rsidR="007F629F">
        <w:rPr>
          <w:color w:val="000000"/>
          <w:sz w:val="22"/>
          <w:szCs w:val="22"/>
        </w:rPr>
        <w:t xml:space="preserve">n71-n85 </w:t>
      </w:r>
      <w:r w:rsidR="000B4FB1">
        <w:rPr>
          <w:color w:val="000000"/>
          <w:sz w:val="22"/>
          <w:szCs w:val="22"/>
        </w:rPr>
        <w:t>combination</w:t>
      </w:r>
      <w:r w:rsidR="00381D80">
        <w:rPr>
          <w:color w:val="000000"/>
          <w:sz w:val="22"/>
          <w:szCs w:val="22"/>
        </w:rPr>
        <w:t xml:space="preserve"> with the new n71 CBWs: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7"/>
        <w:gridCol w:w="783"/>
        <w:gridCol w:w="831"/>
        <w:gridCol w:w="1166"/>
        <w:gridCol w:w="1671"/>
        <w:gridCol w:w="783"/>
        <w:gridCol w:w="831"/>
        <w:gridCol w:w="661"/>
        <w:gridCol w:w="1271"/>
      </w:tblGrid>
      <w:tr w:rsidR="00381D80" w14:paraId="1EBDE112" w14:textId="77777777" w:rsidTr="00FE20BE">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C58A31"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535E22"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DL band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24EFA24"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UL F</w:t>
            </w:r>
            <w:r w:rsidRPr="007F629F">
              <w:rPr>
                <w:rFonts w:ascii="Times New Roman" w:hAnsi="Times New Roman"/>
                <w:sz w:val="20"/>
                <w:szCs w:val="20"/>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DF3555"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UL BW</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0DDA44" w14:textId="77777777" w:rsidR="00CA7AAD" w:rsidRPr="007F629F" w:rsidRDefault="00CA7AAD" w:rsidP="00190AAA">
            <w:pPr>
              <w:pStyle w:val="TAH"/>
              <w:rPr>
                <w:rFonts w:ascii="Times New Roman" w:hAnsi="Times New Roman"/>
                <w:sz w:val="20"/>
                <w:szCs w:val="20"/>
                <w:lang w:eastAsia="zh-CN"/>
              </w:rPr>
            </w:pPr>
            <w:r w:rsidRPr="007F629F">
              <w:rPr>
                <w:rFonts w:ascii="Times New Roman" w:hAnsi="Times New Roman"/>
                <w:sz w:val="20"/>
                <w:szCs w:val="20"/>
                <w:lang w:eastAsia="zh-CN"/>
              </w:rPr>
              <w:t>SCS of UL band</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7B3B1E"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UL RB Allocation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97D4A1"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DL F</w:t>
            </w:r>
            <w:r w:rsidRPr="007F629F">
              <w:rPr>
                <w:rFonts w:ascii="Times New Roman" w:hAnsi="Times New Roman"/>
                <w:sz w:val="20"/>
                <w:szCs w:val="20"/>
                <w:vertAlign w:val="subscript"/>
                <w:lang w:eastAsia="en-GB"/>
              </w:rPr>
              <w:t>c</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3C4D92A"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DL BW</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CBEE55"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83170F" w14:textId="77777777" w:rsidR="00CA7AAD" w:rsidRPr="007F629F" w:rsidRDefault="00CA7AAD" w:rsidP="00190AAA">
            <w:pPr>
              <w:pStyle w:val="TAH"/>
              <w:rPr>
                <w:rFonts w:ascii="Times New Roman" w:hAnsi="Times New Roman"/>
                <w:sz w:val="20"/>
                <w:szCs w:val="20"/>
                <w:lang w:eastAsia="zh-CN"/>
              </w:rPr>
            </w:pPr>
            <w:r w:rsidRPr="007F629F">
              <w:rPr>
                <w:rFonts w:ascii="Times New Roman" w:hAnsi="Times New Roman"/>
                <w:sz w:val="20"/>
                <w:szCs w:val="20"/>
                <w:lang w:eastAsia="zh-CN"/>
              </w:rPr>
              <w:t>Cross-band</w:t>
            </w:r>
          </w:p>
          <w:p w14:paraId="3B186EBF" w14:textId="77777777" w:rsidR="00CA7AAD" w:rsidRPr="007F629F" w:rsidRDefault="00CA7AAD" w:rsidP="00190AAA">
            <w:pPr>
              <w:pStyle w:val="TAH"/>
              <w:rPr>
                <w:rFonts w:ascii="Times New Roman" w:hAnsi="Times New Roman"/>
                <w:sz w:val="20"/>
                <w:szCs w:val="20"/>
                <w:lang w:eastAsia="zh-CN"/>
              </w:rPr>
            </w:pPr>
            <w:r w:rsidRPr="007F629F">
              <w:rPr>
                <w:rFonts w:ascii="Times New Roman" w:hAnsi="Times New Roman"/>
                <w:sz w:val="20"/>
                <w:szCs w:val="20"/>
                <w:lang w:eastAsia="zh-CN"/>
              </w:rPr>
              <w:t>Interference</w:t>
            </w:r>
          </w:p>
          <w:p w14:paraId="335D5620" w14:textId="77777777" w:rsidR="00CA7AAD" w:rsidRPr="007F629F" w:rsidRDefault="00CA7AAD" w:rsidP="00190AAA">
            <w:pPr>
              <w:pStyle w:val="TAH"/>
              <w:rPr>
                <w:rFonts w:ascii="Times New Roman" w:hAnsi="Times New Roman"/>
                <w:sz w:val="20"/>
                <w:szCs w:val="20"/>
                <w:lang w:eastAsia="zh-CN"/>
              </w:rPr>
            </w:pPr>
            <w:r w:rsidRPr="007F629F">
              <w:rPr>
                <w:rFonts w:ascii="Times New Roman" w:hAnsi="Times New Roman"/>
                <w:sz w:val="20"/>
                <w:szCs w:val="20"/>
                <w:lang w:eastAsia="zh-CN"/>
              </w:rPr>
              <w:t>source</w:t>
            </w:r>
          </w:p>
        </w:tc>
      </w:tr>
      <w:tr w:rsidR="005420A0" w14:paraId="474182EF" w14:textId="77777777" w:rsidTr="00190AA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0220A" w14:textId="77777777" w:rsidR="00CA7AAD" w:rsidRPr="007F629F" w:rsidRDefault="00CA7AAD" w:rsidP="00190AAA">
            <w:pPr>
              <w:rPr>
                <w:b/>
                <w:sz w:val="20"/>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C3CE" w14:textId="77777777" w:rsidR="00CA7AAD" w:rsidRPr="007F629F" w:rsidRDefault="00CA7AAD" w:rsidP="00190AAA">
            <w:pPr>
              <w:rPr>
                <w:b/>
                <w:sz w:val="20"/>
                <w:szCs w:val="20"/>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229E82"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7D7EA"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2FB0E" w14:textId="77777777" w:rsidR="00CA7AAD" w:rsidRPr="007F629F" w:rsidRDefault="00CA7AAD" w:rsidP="00190AAA">
            <w:pPr>
              <w:pStyle w:val="TAH"/>
              <w:rPr>
                <w:rFonts w:ascii="Times New Roman" w:hAnsi="Times New Roman"/>
                <w:sz w:val="20"/>
                <w:szCs w:val="20"/>
                <w:lang w:eastAsia="zh-CN"/>
              </w:rPr>
            </w:pPr>
            <w:r w:rsidRPr="007F629F">
              <w:rPr>
                <w:rFonts w:ascii="Times New Roman" w:hAnsi="Times New Roman"/>
                <w:sz w:val="20"/>
                <w:szCs w:val="20"/>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63A21"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L</w:t>
            </w:r>
            <w:r w:rsidRPr="007F629F">
              <w:rPr>
                <w:rFonts w:ascii="Times New Roman" w:hAnsi="Times New Roman"/>
                <w:sz w:val="20"/>
                <w:szCs w:val="20"/>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0C925"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18362"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A1281" w14:textId="77777777" w:rsidR="00CA7AAD" w:rsidRPr="007F629F" w:rsidRDefault="00CA7AAD" w:rsidP="00190AAA">
            <w:pPr>
              <w:pStyle w:val="TAH"/>
              <w:rPr>
                <w:rFonts w:ascii="Times New Roman" w:hAnsi="Times New Roman"/>
                <w:sz w:val="20"/>
                <w:szCs w:val="20"/>
                <w:lang w:eastAsia="en-GB"/>
              </w:rPr>
            </w:pPr>
            <w:r w:rsidRPr="007F629F">
              <w:rPr>
                <w:rFonts w:ascii="Times New Roman" w:hAnsi="Times New Roman"/>
                <w:sz w:val="20"/>
                <w:szCs w:val="20"/>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B8C7" w14:textId="77777777" w:rsidR="00CA7AAD" w:rsidRPr="007F629F" w:rsidRDefault="00CA7AAD" w:rsidP="00190AAA">
            <w:pPr>
              <w:rPr>
                <w:b/>
                <w:sz w:val="20"/>
                <w:szCs w:val="20"/>
                <w:lang w:eastAsia="zh-CN"/>
              </w:rPr>
            </w:pPr>
          </w:p>
        </w:tc>
      </w:tr>
      <w:tr w:rsidR="0082631E" w14:paraId="39BF7DC7" w14:textId="77777777" w:rsidTr="00190AA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48E018" w14:textId="0EF1623A" w:rsidR="009973CE" w:rsidRPr="007F629F" w:rsidRDefault="009973CE" w:rsidP="009973CE">
            <w:pPr>
              <w:pStyle w:val="TAC"/>
              <w:rPr>
                <w:rFonts w:ascii="Times New Roman" w:hAnsi="Times New Roman"/>
                <w:sz w:val="20"/>
                <w:szCs w:val="20"/>
                <w:lang w:eastAsia="zh-CN"/>
              </w:rPr>
            </w:pPr>
            <w:r w:rsidRPr="00FE267F">
              <w:rPr>
                <w:rFonts w:ascii="Times New Roman" w:eastAsia="MS Mincho" w:hAnsi="Times New Roman"/>
                <w:sz w:val="20"/>
                <w:szCs w:val="2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9C753" w14:textId="2CDB9B54" w:rsidR="009973CE" w:rsidRPr="007F629F" w:rsidRDefault="009973CE" w:rsidP="009973CE">
            <w:pPr>
              <w:pStyle w:val="TAC"/>
              <w:rPr>
                <w:rFonts w:ascii="Times New Roman" w:hAnsi="Times New Roman"/>
                <w:sz w:val="20"/>
                <w:szCs w:val="20"/>
                <w:vertAlign w:val="superscript"/>
                <w:lang w:eastAsia="zh-CN"/>
              </w:rPr>
            </w:pPr>
            <w:r w:rsidRPr="00FE267F">
              <w:rPr>
                <w:rFonts w:ascii="Times New Roman" w:eastAsia="MS Mincho" w:hAnsi="Times New Roman"/>
                <w:sz w:val="20"/>
                <w:szCs w:val="20"/>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05D05" w14:textId="34C3468C" w:rsidR="009973CE" w:rsidRPr="007F629F" w:rsidRDefault="009973CE" w:rsidP="009973CE">
            <w:pPr>
              <w:pStyle w:val="TAC"/>
              <w:rPr>
                <w:rFonts w:ascii="Times New Roman" w:hAnsi="Times New Roman"/>
                <w:bCs/>
                <w:sz w:val="20"/>
                <w:szCs w:val="20"/>
                <w:lang w:eastAsia="zh-CN"/>
              </w:rPr>
            </w:pPr>
            <w:r w:rsidRPr="00FE267F">
              <w:rPr>
                <w:rFonts w:ascii="Times New Roman" w:eastAsia="MS Mincho" w:hAnsi="Times New Roman"/>
                <w:bCs/>
                <w:sz w:val="20"/>
                <w:szCs w:val="20"/>
                <w:lang w:eastAsia="zh-CN"/>
              </w:rPr>
              <w:t>680.5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2D668F" w14:textId="4D31A6FA" w:rsidR="009973CE" w:rsidRPr="007F629F" w:rsidRDefault="009973CE" w:rsidP="009973CE">
            <w:pPr>
              <w:pStyle w:val="TAC"/>
              <w:rPr>
                <w:rFonts w:ascii="Times New Roman" w:hAnsi="Times New Roman"/>
                <w:bCs/>
                <w:sz w:val="20"/>
                <w:szCs w:val="20"/>
                <w:lang w:eastAsia="zh-CN"/>
              </w:rPr>
            </w:pPr>
            <w:r w:rsidRPr="00FE267F">
              <w:rPr>
                <w:rFonts w:ascii="Times New Roman" w:eastAsia="MS Mincho" w:hAnsi="Times New Roman"/>
                <w:bCs/>
                <w:sz w:val="20"/>
                <w:szCs w:val="20"/>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428FB" w14:textId="110D541F" w:rsidR="009973CE" w:rsidRPr="007F629F" w:rsidRDefault="009973CE" w:rsidP="009973CE">
            <w:pPr>
              <w:pStyle w:val="TAC"/>
              <w:rPr>
                <w:rFonts w:ascii="Times New Roman" w:hAnsi="Times New Roman"/>
                <w:bCs/>
                <w:sz w:val="20"/>
                <w:szCs w:val="20"/>
                <w:lang w:eastAsia="zh-CN"/>
              </w:rPr>
            </w:pPr>
            <w:r w:rsidRPr="00FE267F">
              <w:rPr>
                <w:rFonts w:ascii="Times New Roman" w:eastAsia="MS Mincho" w:hAnsi="Times New Roman"/>
                <w:bCs/>
                <w:sz w:val="20"/>
                <w:szCs w:val="2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650564" w14:textId="27D0FB14" w:rsidR="009973CE" w:rsidRPr="007F629F" w:rsidRDefault="009973CE" w:rsidP="009973CE">
            <w:pPr>
              <w:pStyle w:val="TAC"/>
              <w:rPr>
                <w:rFonts w:ascii="Times New Roman" w:hAnsi="Times New Roman"/>
                <w:bCs/>
                <w:sz w:val="20"/>
                <w:szCs w:val="20"/>
                <w:lang w:eastAsia="zh-CN"/>
              </w:rPr>
            </w:pPr>
            <w:r w:rsidRPr="00FE267F">
              <w:rPr>
                <w:rFonts w:ascii="Times New Roman" w:eastAsia="MS Mincho" w:hAnsi="Times New Roman"/>
                <w:bCs/>
                <w:sz w:val="20"/>
                <w:szCs w:val="20"/>
                <w:lang w:eastAsia="zh-CN"/>
              </w:rPr>
              <w:t>20 (R</w:t>
            </w:r>
            <w:r w:rsidR="00FE20BE">
              <w:rPr>
                <w:rFonts w:ascii="Times New Roman" w:eastAsia="MS Mincho" w:hAnsi="Times New Roman"/>
                <w:bCs/>
                <w:sz w:val="20"/>
                <w:szCs w:val="20"/>
                <w:lang w:eastAsia="zh-CN"/>
              </w:rPr>
              <w:t>b</w:t>
            </w:r>
            <w:r w:rsidRPr="00FE267F">
              <w:rPr>
                <w:rFonts w:ascii="Times New Roman" w:eastAsia="MS Mincho" w:hAnsi="Times New Roman"/>
                <w:bCs/>
                <w:sz w:val="20"/>
                <w:szCs w:val="20"/>
                <w:lang w:eastAsia="zh-CN"/>
              </w:rPr>
              <w:t>start=168)</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CAFDB" w14:textId="0CCDA817" w:rsidR="009973CE" w:rsidRPr="007F629F" w:rsidRDefault="009973CE" w:rsidP="009973CE">
            <w:pPr>
              <w:pStyle w:val="TAC"/>
              <w:rPr>
                <w:rFonts w:ascii="Times New Roman" w:hAnsi="Times New Roman"/>
                <w:sz w:val="20"/>
                <w:szCs w:val="20"/>
                <w:lang w:eastAsia="zh-CN"/>
              </w:rPr>
            </w:pPr>
            <w:r w:rsidRPr="00FE267F">
              <w:rPr>
                <w:rFonts w:ascii="Times New Roman" w:eastAsia="MS Mincho" w:hAnsi="Times New Roman"/>
                <w:sz w:val="20"/>
                <w:szCs w:val="20"/>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435F5F" w14:textId="0FBB798C" w:rsidR="009973CE" w:rsidRPr="007F629F" w:rsidRDefault="009973CE" w:rsidP="009973CE">
            <w:pPr>
              <w:pStyle w:val="TAC"/>
              <w:rPr>
                <w:rFonts w:ascii="Times New Roman" w:hAnsi="Times New Roman"/>
                <w:sz w:val="20"/>
                <w:szCs w:val="20"/>
                <w:lang w:eastAsia="zh-CN"/>
              </w:rPr>
            </w:pPr>
            <w:r w:rsidRPr="00FE267F">
              <w:rPr>
                <w:rFonts w:ascii="Times New Roman" w:eastAsia="DengXian" w:hAnsi="Times New Roman"/>
                <w:bCs/>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AE67E5" w14:textId="0A79A50F" w:rsidR="009973CE" w:rsidRPr="007F629F" w:rsidRDefault="00381D80" w:rsidP="009973CE">
            <w:pPr>
              <w:pStyle w:val="TAC"/>
              <w:rPr>
                <w:rFonts w:ascii="Times New Roman" w:hAnsi="Times New Roman"/>
                <w:bCs/>
                <w:sz w:val="20"/>
                <w:szCs w:val="20"/>
                <w:lang w:eastAsia="zh-CN"/>
              </w:rPr>
            </w:pPr>
            <w:r>
              <w:rPr>
                <w:rFonts w:ascii="Times New Roman" w:hAnsi="Times New Roman"/>
                <w:bCs/>
                <w:sz w:val="20"/>
                <w:szCs w:val="20"/>
                <w:lang w:eastAsia="zh-CN"/>
              </w:rPr>
              <w:t>2</w:t>
            </w:r>
            <w:r w:rsidR="00AB79AA">
              <w:rPr>
                <w:rFonts w:ascii="Times New Roman" w:hAnsi="Times New Roman"/>
                <w:bCs/>
                <w:sz w:val="20"/>
                <w:szCs w:val="20"/>
                <w:lang w:eastAsia="zh-CN"/>
              </w:rPr>
              <w:t>6</w:t>
            </w:r>
            <w:r>
              <w:rPr>
                <w:rFonts w:ascii="Times New Roman" w:hAnsi="Times New Roman"/>
                <w:bCs/>
                <w:sz w:val="20"/>
                <w:szCs w:val="20"/>
                <w:lang w:eastAsia="zh-CN"/>
              </w:rPr>
              <w:t>.</w:t>
            </w:r>
            <w:r w:rsidR="00AB79AA">
              <w:rPr>
                <w:rFonts w:ascii="Times New Roman" w:hAnsi="Times New Roman"/>
                <w:bCs/>
                <w:sz w:val="20"/>
                <w:szCs w:val="20"/>
                <w:lang w:eastAsia="zh-CN"/>
              </w:rPr>
              <w:t>4</w:t>
            </w:r>
            <w:r w:rsidR="009973CE" w:rsidRPr="009973CE">
              <w:rPr>
                <w:rFonts w:ascii="Times New Roman" w:hAnsi="Times New Roman"/>
                <w:bCs/>
                <w:sz w:val="20"/>
                <w:szCs w:val="20"/>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4B8B9" w14:textId="10A9C0BA" w:rsidR="009973CE" w:rsidRPr="007F629F" w:rsidRDefault="009973CE" w:rsidP="009973CE">
            <w:pPr>
              <w:pStyle w:val="TAC"/>
              <w:rPr>
                <w:rFonts w:ascii="Times New Roman" w:hAnsi="Times New Roman"/>
                <w:bCs/>
                <w:sz w:val="20"/>
                <w:szCs w:val="20"/>
                <w:lang w:eastAsia="zh-CN"/>
              </w:rPr>
            </w:pPr>
            <w:r w:rsidRPr="00FE267F">
              <w:rPr>
                <w:rFonts w:ascii="Times New Roman" w:eastAsia="MS Mincho" w:hAnsi="Times New Roman"/>
                <w:bCs/>
                <w:sz w:val="20"/>
                <w:szCs w:val="20"/>
                <w:lang w:eastAsia="zh-CN"/>
              </w:rPr>
              <w:t>ACLR1</w:t>
            </w:r>
          </w:p>
        </w:tc>
      </w:tr>
      <w:tr w:rsidR="0082631E" w14:paraId="1178B7BD" w14:textId="77777777" w:rsidTr="00190AA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491CB4" w14:textId="4C0E5587" w:rsidR="009973CE" w:rsidRPr="007F629F" w:rsidRDefault="009973CE" w:rsidP="009973CE">
            <w:pPr>
              <w:pStyle w:val="TAC"/>
              <w:rPr>
                <w:rFonts w:ascii="Times New Roman" w:hAnsi="Times New Roman"/>
                <w:sz w:val="20"/>
                <w:szCs w:val="20"/>
                <w:lang w:eastAsia="zh-CN"/>
              </w:rPr>
            </w:pPr>
            <w:r w:rsidRPr="00FE267F">
              <w:rPr>
                <w:rFonts w:ascii="Times New Roman" w:eastAsia="MS Mincho" w:hAnsi="Times New Roman"/>
                <w:sz w:val="20"/>
                <w:szCs w:val="20"/>
                <w:lang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9DEDDF6" w14:textId="15CAF52C" w:rsidR="009973CE" w:rsidRPr="007F629F" w:rsidRDefault="009973CE" w:rsidP="009973CE">
            <w:pPr>
              <w:pStyle w:val="TAC"/>
              <w:rPr>
                <w:rFonts w:ascii="Times New Roman" w:hAnsi="Times New Roman"/>
                <w:sz w:val="20"/>
                <w:szCs w:val="20"/>
                <w:lang w:eastAsia="zh-CN"/>
              </w:rPr>
            </w:pPr>
            <w:r w:rsidRPr="00FE267F">
              <w:rPr>
                <w:rFonts w:ascii="Times New Roman" w:eastAsia="MS Mincho" w:hAnsi="Times New Roman"/>
                <w:sz w:val="20"/>
                <w:szCs w:val="20"/>
                <w:lang w:eastAsia="zh-CN"/>
              </w:rPr>
              <w:t>n85</w:t>
            </w:r>
          </w:p>
        </w:tc>
        <w:tc>
          <w:tcPr>
            <w:tcW w:w="0" w:type="auto"/>
            <w:tcBorders>
              <w:top w:val="single" w:sz="4" w:space="0" w:color="auto"/>
              <w:left w:val="single" w:sz="4" w:space="0" w:color="auto"/>
              <w:bottom w:val="single" w:sz="4" w:space="0" w:color="auto"/>
              <w:right w:val="single" w:sz="4" w:space="0" w:color="auto"/>
            </w:tcBorders>
            <w:vAlign w:val="center"/>
          </w:tcPr>
          <w:p w14:paraId="05F60588" w14:textId="102CF220" w:rsidR="009973CE" w:rsidRPr="007F629F" w:rsidRDefault="009973CE" w:rsidP="009973CE">
            <w:pPr>
              <w:pStyle w:val="TAC"/>
              <w:rPr>
                <w:rFonts w:ascii="Times New Roman" w:hAnsi="Times New Roman"/>
                <w:bCs/>
                <w:sz w:val="20"/>
                <w:szCs w:val="20"/>
                <w:lang w:eastAsia="zh-CN"/>
              </w:rPr>
            </w:pPr>
            <w:r w:rsidRPr="00FE267F">
              <w:rPr>
                <w:rFonts w:ascii="Times New Roman" w:eastAsia="MS Mincho" w:hAnsi="Times New Roman"/>
                <w:bCs/>
                <w:sz w:val="20"/>
                <w:szCs w:val="20"/>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tcPr>
          <w:p w14:paraId="4A3EF0BF" w14:textId="77CFAC69" w:rsidR="009973CE" w:rsidRPr="007F629F" w:rsidRDefault="009973CE" w:rsidP="009973CE">
            <w:pPr>
              <w:pStyle w:val="TAC"/>
              <w:rPr>
                <w:rFonts w:ascii="Times New Roman" w:hAnsi="Times New Roman"/>
                <w:bCs/>
                <w:sz w:val="20"/>
                <w:szCs w:val="20"/>
                <w:lang w:eastAsia="zh-CN"/>
              </w:rPr>
            </w:pPr>
            <w:r w:rsidRPr="00FE267F">
              <w:rPr>
                <w:rFonts w:ascii="Times New Roman" w:eastAsia="MS Mincho" w:hAnsi="Times New Roman"/>
                <w:bCs/>
                <w:sz w:val="20"/>
                <w:szCs w:val="20"/>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BA6AE05" w14:textId="6DBF1FA2" w:rsidR="009973CE" w:rsidRPr="007F629F" w:rsidRDefault="009973CE" w:rsidP="009973CE">
            <w:pPr>
              <w:pStyle w:val="TAC"/>
              <w:rPr>
                <w:rFonts w:ascii="Times New Roman" w:hAnsi="Times New Roman"/>
                <w:bCs/>
                <w:sz w:val="20"/>
                <w:szCs w:val="20"/>
                <w:lang w:eastAsia="zh-CN"/>
              </w:rPr>
            </w:pPr>
            <w:r w:rsidRPr="00FE267F">
              <w:rPr>
                <w:rFonts w:ascii="Times New Roman" w:eastAsia="MS Mincho" w:hAnsi="Times New Roman"/>
                <w:bCs/>
                <w:sz w:val="20"/>
                <w:szCs w:val="2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6EDF76" w14:textId="05941CE8" w:rsidR="009973CE" w:rsidRPr="007F629F" w:rsidRDefault="009973CE" w:rsidP="009973CE">
            <w:pPr>
              <w:pStyle w:val="TAC"/>
              <w:rPr>
                <w:rFonts w:ascii="Times New Roman" w:hAnsi="Times New Roman"/>
                <w:bCs/>
                <w:sz w:val="20"/>
                <w:szCs w:val="20"/>
                <w:lang w:eastAsia="zh-CN"/>
              </w:rPr>
            </w:pPr>
            <w:r w:rsidRPr="00FE267F">
              <w:rPr>
                <w:rFonts w:ascii="Times New Roman" w:eastAsia="MS Mincho" w:hAnsi="Times New Roman"/>
                <w:bCs/>
                <w:sz w:val="20"/>
                <w:szCs w:val="20"/>
                <w:lang w:eastAsia="zh-CN"/>
              </w:rPr>
              <w:t>20 (R</w:t>
            </w:r>
            <w:r w:rsidR="00FE20BE">
              <w:rPr>
                <w:rFonts w:ascii="Times New Roman" w:eastAsia="MS Mincho" w:hAnsi="Times New Roman"/>
                <w:bCs/>
                <w:sz w:val="20"/>
                <w:szCs w:val="20"/>
                <w:lang w:eastAsia="zh-CN"/>
              </w:rPr>
              <w:t>b</w:t>
            </w:r>
            <w:r w:rsidRPr="00FE267F">
              <w:rPr>
                <w:rFonts w:ascii="Times New Roman" w:eastAsia="MS Mincho" w:hAnsi="Times New Roman"/>
                <w:bCs/>
                <w:sz w:val="20"/>
                <w:szCs w:val="20"/>
                <w:lang w:eastAsia="zh-CN"/>
              </w:rPr>
              <w:t>start=140)</w:t>
            </w:r>
          </w:p>
        </w:tc>
        <w:tc>
          <w:tcPr>
            <w:tcW w:w="0" w:type="auto"/>
            <w:tcBorders>
              <w:top w:val="single" w:sz="4" w:space="0" w:color="auto"/>
              <w:left w:val="single" w:sz="4" w:space="0" w:color="auto"/>
              <w:bottom w:val="single" w:sz="4" w:space="0" w:color="auto"/>
              <w:right w:val="single" w:sz="4" w:space="0" w:color="auto"/>
            </w:tcBorders>
            <w:vAlign w:val="center"/>
          </w:tcPr>
          <w:p w14:paraId="5C7FB690" w14:textId="708947B0" w:rsidR="009973CE" w:rsidRPr="007F629F" w:rsidRDefault="009973CE" w:rsidP="009973CE">
            <w:pPr>
              <w:pStyle w:val="TAC"/>
              <w:rPr>
                <w:rFonts w:ascii="Times New Roman" w:hAnsi="Times New Roman"/>
                <w:sz w:val="20"/>
                <w:szCs w:val="20"/>
                <w:lang w:eastAsia="zh-CN"/>
              </w:rPr>
            </w:pPr>
            <w:r w:rsidRPr="00FE267F">
              <w:rPr>
                <w:rFonts w:ascii="Times New Roman" w:eastAsia="MS Mincho" w:hAnsi="Times New Roman"/>
                <w:sz w:val="20"/>
                <w:szCs w:val="20"/>
                <w:lang w:eastAsia="zh-CN"/>
              </w:rPr>
              <w:t>730.5</w:t>
            </w:r>
          </w:p>
        </w:tc>
        <w:tc>
          <w:tcPr>
            <w:tcW w:w="0" w:type="auto"/>
            <w:tcBorders>
              <w:top w:val="single" w:sz="4" w:space="0" w:color="auto"/>
              <w:left w:val="single" w:sz="4" w:space="0" w:color="auto"/>
              <w:bottom w:val="single" w:sz="4" w:space="0" w:color="auto"/>
              <w:right w:val="single" w:sz="4" w:space="0" w:color="auto"/>
            </w:tcBorders>
            <w:noWrap/>
            <w:vAlign w:val="center"/>
          </w:tcPr>
          <w:p w14:paraId="2A8BA687" w14:textId="7CD14CE5" w:rsidR="009973CE" w:rsidRPr="007F629F" w:rsidRDefault="009973CE" w:rsidP="009973CE">
            <w:pPr>
              <w:pStyle w:val="TAC"/>
              <w:rPr>
                <w:rFonts w:ascii="Times New Roman" w:hAnsi="Times New Roman"/>
                <w:sz w:val="20"/>
                <w:szCs w:val="20"/>
                <w:lang w:eastAsia="zh-CN"/>
              </w:rPr>
            </w:pPr>
            <w:r w:rsidRPr="00FE267F">
              <w:rPr>
                <w:rFonts w:ascii="Times New Roman" w:eastAsia="DengXian" w:hAnsi="Times New Roman"/>
                <w:bCs/>
                <w:sz w:val="20"/>
                <w:szCs w:val="2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A805851" w14:textId="29F60424" w:rsidR="009973CE" w:rsidRPr="007F629F" w:rsidRDefault="009973CE" w:rsidP="009973CE">
            <w:pPr>
              <w:pStyle w:val="TAC"/>
              <w:rPr>
                <w:rFonts w:ascii="Times New Roman" w:hAnsi="Times New Roman"/>
                <w:bCs/>
                <w:sz w:val="20"/>
                <w:szCs w:val="20"/>
                <w:lang w:eastAsia="zh-CN"/>
              </w:rPr>
            </w:pPr>
            <w:r>
              <w:rPr>
                <w:rFonts w:ascii="Times New Roman" w:hAnsi="Times New Roman"/>
                <w:bCs/>
                <w:sz w:val="20"/>
                <w:szCs w:val="20"/>
                <w:lang w:eastAsia="zh-CN"/>
              </w:rPr>
              <w:t>1</w:t>
            </w:r>
            <w:r w:rsidR="00AB79AA">
              <w:rPr>
                <w:rFonts w:ascii="Times New Roman" w:hAnsi="Times New Roman"/>
                <w:bCs/>
                <w:sz w:val="20"/>
                <w:szCs w:val="20"/>
                <w:lang w:eastAsia="zh-CN"/>
              </w:rPr>
              <w:t>0.8</w:t>
            </w:r>
            <w:r w:rsidRPr="009973CE">
              <w:rPr>
                <w:rFonts w:ascii="Times New Roman" w:hAnsi="Times New Roman"/>
                <w:bCs/>
                <w:sz w:val="20"/>
                <w:szCs w:val="20"/>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8C8FC02" w14:textId="32798D15" w:rsidR="009973CE" w:rsidRPr="007F629F" w:rsidRDefault="009973CE" w:rsidP="009973CE">
            <w:pPr>
              <w:pStyle w:val="TAC"/>
              <w:rPr>
                <w:rFonts w:ascii="Times New Roman" w:hAnsi="Times New Roman"/>
                <w:bCs/>
                <w:sz w:val="20"/>
                <w:szCs w:val="20"/>
                <w:lang w:eastAsia="zh-CN"/>
              </w:rPr>
            </w:pPr>
            <w:r w:rsidRPr="00FE267F">
              <w:rPr>
                <w:rFonts w:ascii="Times New Roman" w:eastAsia="MS Mincho" w:hAnsi="Times New Roman"/>
                <w:bCs/>
                <w:sz w:val="20"/>
                <w:szCs w:val="20"/>
                <w:lang w:eastAsia="zh-CN"/>
              </w:rPr>
              <w:t>ACLR2</w:t>
            </w:r>
          </w:p>
        </w:tc>
      </w:tr>
      <w:tr w:rsidR="009973CE" w14:paraId="5B0F7637" w14:textId="77777777" w:rsidTr="00563BD0">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16371AE5" w14:textId="51C54842" w:rsidR="009973CE" w:rsidRPr="00FE20BE" w:rsidRDefault="009973CE" w:rsidP="009973CE">
            <w:pPr>
              <w:pStyle w:val="TAC"/>
              <w:rPr>
                <w:rFonts w:ascii="Times New Roman" w:eastAsia="MS Mincho" w:hAnsi="Times New Roman"/>
                <w:bCs/>
                <w:szCs w:val="18"/>
                <w:lang w:eastAsia="zh-CN"/>
              </w:rPr>
            </w:pPr>
            <w:r w:rsidRPr="00FE20BE">
              <w:rPr>
                <w:rFonts w:ascii="Times New Roman" w:eastAsia="MS Mincho" w:hAnsi="Times New Roman"/>
                <w:bCs/>
                <w:szCs w:val="18"/>
                <w:lang w:eastAsia="zh-CN"/>
              </w:rPr>
              <w:t xml:space="preserve">Note 1: Applicable </w:t>
            </w:r>
            <w:r w:rsidR="00FE20BE" w:rsidRPr="00FE20BE">
              <w:rPr>
                <w:rFonts w:ascii="Times New Roman" w:eastAsia="MS Mincho" w:hAnsi="Times New Roman"/>
                <w:bCs/>
                <w:szCs w:val="18"/>
                <w:lang w:eastAsia="zh-CN"/>
              </w:rPr>
              <w:t>to UE supporting n71 optional symmetrical UL/DL channel bandwidths</w:t>
            </w:r>
          </w:p>
        </w:tc>
      </w:tr>
    </w:tbl>
    <w:p w14:paraId="2110F2F3" w14:textId="77777777" w:rsidR="007F629F" w:rsidRDefault="007F629F" w:rsidP="00FB18A2">
      <w:pPr>
        <w:jc w:val="center"/>
        <w:rPr>
          <w:b/>
          <w:bCs/>
          <w:i/>
          <w:iCs/>
          <w:color w:val="000000"/>
          <w:sz w:val="22"/>
          <w:szCs w:val="22"/>
        </w:rPr>
      </w:pPr>
    </w:p>
    <w:p w14:paraId="63E0EFD5" w14:textId="0277D238" w:rsidR="00FE6057" w:rsidRDefault="007F629F" w:rsidP="007F629F">
      <w:pPr>
        <w:jc w:val="center"/>
        <w:rPr>
          <w:i/>
          <w:iCs/>
          <w:color w:val="000000"/>
          <w:sz w:val="22"/>
          <w:szCs w:val="22"/>
        </w:rPr>
      </w:pPr>
      <w:r w:rsidRPr="007F629F">
        <w:rPr>
          <w:b/>
          <w:bCs/>
          <w:i/>
          <w:iCs/>
          <w:color w:val="000000"/>
          <w:sz w:val="22"/>
          <w:szCs w:val="22"/>
        </w:rPr>
        <w:t>Table 3-1</w:t>
      </w:r>
      <w:r>
        <w:rPr>
          <w:color w:val="000000"/>
          <w:sz w:val="22"/>
          <w:szCs w:val="22"/>
        </w:rPr>
        <w:t>:</w:t>
      </w:r>
      <w:r w:rsidRPr="00FB18A2">
        <w:rPr>
          <w:color w:val="000000"/>
          <w:sz w:val="22"/>
          <w:szCs w:val="22"/>
        </w:rPr>
        <w:t xml:space="preserve"> </w:t>
      </w:r>
      <w:r w:rsidRPr="007F629F">
        <w:rPr>
          <w:i/>
          <w:iCs/>
          <w:color w:val="000000"/>
          <w:sz w:val="22"/>
          <w:szCs w:val="22"/>
        </w:rPr>
        <w:t>MSD due to cross band isolation for the CA_71A-85A combination</w:t>
      </w:r>
    </w:p>
    <w:p w14:paraId="05C066CF" w14:textId="77777777" w:rsidR="00CA1CFC" w:rsidRDefault="00CA1CFC" w:rsidP="007F629F">
      <w:pPr>
        <w:jc w:val="center"/>
        <w:rPr>
          <w:i/>
          <w:iCs/>
          <w:color w:val="000000"/>
          <w:sz w:val="22"/>
          <w:szCs w:val="22"/>
        </w:rPr>
      </w:pPr>
    </w:p>
    <w:p w14:paraId="201E5360" w14:textId="77777777" w:rsidR="00CA1CFC" w:rsidRDefault="00CA1CFC" w:rsidP="007F629F">
      <w:pPr>
        <w:jc w:val="center"/>
        <w:rPr>
          <w:sz w:val="22"/>
          <w:szCs w:val="22"/>
        </w:rPr>
      </w:pPr>
    </w:p>
    <w:p w14:paraId="5D2DDC34" w14:textId="62AA5838" w:rsidR="005E69AE" w:rsidRPr="00CA1CFC" w:rsidRDefault="005E69AE" w:rsidP="005E69AE">
      <w:pPr>
        <w:pStyle w:val="Heading1"/>
        <w:rPr>
          <w:rFonts w:ascii="Times New Roman" w:hAnsi="Times New Roman"/>
          <w:b/>
          <w:bCs/>
          <w:sz w:val="28"/>
          <w:szCs w:val="28"/>
        </w:rPr>
      </w:pPr>
      <w:r w:rsidRPr="00CA1CFC">
        <w:rPr>
          <w:rFonts w:ascii="Times New Roman" w:hAnsi="Times New Roman"/>
          <w:b/>
          <w:bCs/>
          <w:sz w:val="28"/>
          <w:szCs w:val="28"/>
        </w:rPr>
        <w:lastRenderedPageBreak/>
        <w:t>4</w:t>
      </w:r>
      <w:r w:rsidRPr="00CA1CFC">
        <w:rPr>
          <w:rFonts w:ascii="Times New Roman" w:hAnsi="Times New Roman"/>
          <w:b/>
          <w:bCs/>
          <w:sz w:val="28"/>
          <w:szCs w:val="28"/>
        </w:rPr>
        <w:tab/>
        <w:t>References</w:t>
      </w:r>
    </w:p>
    <w:bookmarkEnd w:id="0"/>
    <w:p w14:paraId="4A11169E" w14:textId="77777777" w:rsidR="000206DB" w:rsidRPr="000100A5" w:rsidRDefault="000206DB" w:rsidP="000206DB">
      <w:pPr>
        <w:pStyle w:val="EX"/>
        <w:numPr>
          <w:ilvl w:val="0"/>
          <w:numId w:val="0"/>
        </w:numPr>
        <w:jc w:val="both"/>
        <w:rPr>
          <w:rFonts w:ascii="Arial" w:hAnsi="Arial" w:cs="Arial"/>
        </w:rPr>
      </w:pPr>
    </w:p>
    <w:p w14:paraId="2C1240F4" w14:textId="299A14E4" w:rsidR="0046023A" w:rsidRPr="00B132ED" w:rsidRDefault="00E17B56" w:rsidP="0046023A">
      <w:pPr>
        <w:pStyle w:val="ListParagraph"/>
        <w:widowControl w:val="0"/>
        <w:numPr>
          <w:ilvl w:val="0"/>
          <w:numId w:val="33"/>
        </w:numPr>
        <w:snapToGrid w:val="0"/>
        <w:spacing w:after="180"/>
        <w:rPr>
          <w:sz w:val="22"/>
          <w:szCs w:val="22"/>
        </w:rPr>
      </w:pPr>
      <w:r w:rsidRPr="00B132ED">
        <w:rPr>
          <w:rFonts w:hint="eastAsia"/>
          <w:sz w:val="22"/>
          <w:szCs w:val="22"/>
        </w:rPr>
        <w:t>R4-23</w:t>
      </w:r>
      <w:r w:rsidRPr="00B132ED">
        <w:rPr>
          <w:sz w:val="22"/>
          <w:szCs w:val="22"/>
        </w:rPr>
        <w:t xml:space="preserve">10318 </w:t>
      </w:r>
      <w:r w:rsidR="0046023A" w:rsidRPr="00B132ED">
        <w:rPr>
          <w:sz w:val="22"/>
          <w:szCs w:val="22"/>
        </w:rPr>
        <w:t xml:space="preserve">WF on </w:t>
      </w:r>
      <w:r w:rsidRPr="00B132ED">
        <w:rPr>
          <w:sz w:val="22"/>
          <w:szCs w:val="22"/>
        </w:rPr>
        <w:t>MSD test point for n71-n85 depending on max BW and legacy/new BW support,</w:t>
      </w:r>
      <w:r w:rsidR="0046023A" w:rsidRPr="00B132ED">
        <w:rPr>
          <w:sz w:val="22"/>
          <w:szCs w:val="22"/>
        </w:rPr>
        <w:t xml:space="preserve"> T-Mobile USA</w:t>
      </w:r>
      <w:r w:rsidRPr="00B132ED">
        <w:rPr>
          <w:sz w:val="22"/>
          <w:szCs w:val="22"/>
        </w:rPr>
        <w:t xml:space="preserve"> and Skyworks Inc.</w:t>
      </w:r>
      <w:r w:rsidR="0046023A" w:rsidRPr="00B132ED">
        <w:rPr>
          <w:sz w:val="22"/>
          <w:szCs w:val="22"/>
        </w:rPr>
        <w:t>, RAN4#10</w:t>
      </w:r>
      <w:r w:rsidRPr="00B132ED">
        <w:rPr>
          <w:sz w:val="22"/>
          <w:szCs w:val="22"/>
        </w:rPr>
        <w:t>7</w:t>
      </w:r>
    </w:p>
    <w:p w14:paraId="059A2084" w14:textId="34EAB656" w:rsidR="000100A5" w:rsidRPr="00B132ED" w:rsidRDefault="000100A5" w:rsidP="000100A5">
      <w:pPr>
        <w:pStyle w:val="CH"/>
        <w:numPr>
          <w:ilvl w:val="0"/>
          <w:numId w:val="33"/>
        </w:numPr>
        <w:rPr>
          <w:rFonts w:ascii="Times New Roman" w:hAnsi="Times New Roman" w:cs="Times New Roman"/>
          <w:b w:val="0"/>
          <w:bCs/>
          <w:sz w:val="22"/>
          <w:szCs w:val="22"/>
        </w:rPr>
      </w:pPr>
      <w:r w:rsidRPr="00B132ED">
        <w:rPr>
          <w:rFonts w:ascii="Times New Roman" w:hAnsi="Times New Roman" w:cs="Times New Roman"/>
          <w:b w:val="0"/>
          <w:bCs/>
          <w:color w:val="000000"/>
          <w:sz w:val="22"/>
          <w:szCs w:val="22"/>
          <w:lang w:eastAsia="en-GB"/>
        </w:rPr>
        <w:t xml:space="preserve">R4-2304341 MSD requirements for CA_n71A-n85A, </w:t>
      </w:r>
      <w:r w:rsidR="00B132ED" w:rsidRPr="00B132ED">
        <w:rPr>
          <w:rFonts w:ascii="Times New Roman" w:hAnsi="Times New Roman" w:cs="Times New Roman"/>
          <w:b w:val="0"/>
          <w:bCs/>
          <w:color w:val="000000"/>
          <w:sz w:val="22"/>
          <w:szCs w:val="22"/>
          <w:lang w:eastAsia="en-GB"/>
        </w:rPr>
        <w:t xml:space="preserve">Apple, </w:t>
      </w:r>
      <w:r w:rsidRPr="00B132ED">
        <w:rPr>
          <w:rFonts w:ascii="Times New Roman" w:hAnsi="Times New Roman" w:cs="Times New Roman"/>
          <w:b w:val="0"/>
          <w:bCs/>
          <w:color w:val="000000"/>
          <w:sz w:val="22"/>
          <w:szCs w:val="22"/>
          <w:lang w:eastAsia="en-GB"/>
        </w:rPr>
        <w:t>RAN4 meeting # 106-bis-e</w:t>
      </w:r>
    </w:p>
    <w:p w14:paraId="5B3EB412" w14:textId="77777777" w:rsidR="000100A5" w:rsidRPr="0046023A" w:rsidRDefault="000100A5" w:rsidP="000100A5">
      <w:pPr>
        <w:pStyle w:val="ListParagraph"/>
        <w:widowControl w:val="0"/>
        <w:snapToGrid w:val="0"/>
        <w:spacing w:after="180"/>
        <w:ind w:left="360"/>
        <w:rPr>
          <w:sz w:val="22"/>
          <w:szCs w:val="22"/>
        </w:rPr>
      </w:pPr>
    </w:p>
    <w:p w14:paraId="08E1D389" w14:textId="0621B7A6" w:rsidR="00CD7353" w:rsidRDefault="00CD7353" w:rsidP="00CD7353">
      <w:pPr>
        <w:tabs>
          <w:tab w:val="left" w:pos="1080"/>
        </w:tabs>
        <w:rPr>
          <w:lang w:eastAsia="x-none"/>
        </w:rPr>
      </w:pPr>
    </w:p>
    <w:p w14:paraId="5A7CD9C7" w14:textId="77777777" w:rsidR="00CD7353" w:rsidRDefault="00CD7353" w:rsidP="00CD7353">
      <w:pPr>
        <w:rPr>
          <w:lang w:eastAsia="x-none"/>
        </w:rPr>
      </w:pPr>
    </w:p>
    <w:p w14:paraId="02BB8B2D" w14:textId="77777777" w:rsidR="00CD7353" w:rsidRDefault="00CD7353" w:rsidP="00CD7353">
      <w:pPr>
        <w:jc w:val="right"/>
        <w:rPr>
          <w:lang w:eastAsia="x-none"/>
        </w:rPr>
      </w:pPr>
    </w:p>
    <w:p w14:paraId="6FD6F5B1" w14:textId="48BB45E4" w:rsidR="00CD7353" w:rsidRDefault="00CD7353" w:rsidP="00CD7353">
      <w:pPr>
        <w:jc w:val="center"/>
        <w:rPr>
          <w:lang w:eastAsia="x-none"/>
        </w:rPr>
      </w:pPr>
    </w:p>
    <w:p w14:paraId="44D04F1F" w14:textId="06782D16" w:rsidR="0057672C" w:rsidRDefault="0057672C" w:rsidP="0057672C">
      <w:pPr>
        <w:pStyle w:val="EX"/>
        <w:numPr>
          <w:ilvl w:val="0"/>
          <w:numId w:val="0"/>
        </w:numPr>
        <w:spacing w:after="180"/>
        <w:ind w:left="369" w:hanging="369"/>
        <w:jc w:val="both"/>
        <w:rPr>
          <w:rFonts w:ascii="Arial" w:hAnsi="Arial" w:cs="Arial"/>
          <w:sz w:val="20"/>
          <w:szCs w:val="20"/>
        </w:rPr>
      </w:pPr>
    </w:p>
    <w:p w14:paraId="4B6649C8" w14:textId="2E295E9D" w:rsidR="0057672C" w:rsidRDefault="0057672C" w:rsidP="0025356C">
      <w:pPr>
        <w:pStyle w:val="EX"/>
        <w:numPr>
          <w:ilvl w:val="0"/>
          <w:numId w:val="0"/>
        </w:numPr>
        <w:spacing w:after="180"/>
        <w:ind w:left="369" w:hanging="369"/>
        <w:jc w:val="center"/>
        <w:rPr>
          <w:rFonts w:ascii="Arial" w:hAnsi="Arial" w:cs="Arial"/>
          <w:sz w:val="20"/>
          <w:szCs w:val="20"/>
        </w:rPr>
      </w:pPr>
    </w:p>
    <w:p w14:paraId="041F8887" w14:textId="48C54E34" w:rsidR="0057672C" w:rsidRDefault="0057672C" w:rsidP="0057672C">
      <w:pPr>
        <w:pStyle w:val="EX"/>
        <w:numPr>
          <w:ilvl w:val="0"/>
          <w:numId w:val="0"/>
        </w:numPr>
        <w:spacing w:after="180"/>
        <w:ind w:left="369" w:hanging="369"/>
        <w:jc w:val="both"/>
        <w:rPr>
          <w:rFonts w:ascii="Arial" w:hAnsi="Arial" w:cs="Arial"/>
          <w:sz w:val="20"/>
          <w:szCs w:val="20"/>
        </w:rPr>
      </w:pPr>
    </w:p>
    <w:sectPr w:rsidR="0057672C"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982B5" w14:textId="77777777" w:rsidR="00E74422" w:rsidRDefault="00E74422">
      <w:r>
        <w:separator/>
      </w:r>
    </w:p>
  </w:endnote>
  <w:endnote w:type="continuationSeparator" w:id="0">
    <w:p w14:paraId="5AB7E7DA" w14:textId="77777777" w:rsidR="00E74422" w:rsidRDefault="00E74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AC8B9" w14:textId="77777777" w:rsidR="00E74422" w:rsidRDefault="00E74422">
      <w:r>
        <w:separator/>
      </w:r>
    </w:p>
  </w:footnote>
  <w:footnote w:type="continuationSeparator" w:id="0">
    <w:p w14:paraId="7687748C" w14:textId="77777777" w:rsidR="00E74422" w:rsidRDefault="00E74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163A4"/>
    <w:multiLevelType w:val="hybridMultilevel"/>
    <w:tmpl w:val="FF784D52"/>
    <w:lvl w:ilvl="0" w:tplc="04090005">
      <w:start w:val="1"/>
      <w:numFmt w:val="bullet"/>
      <w:lvlText w:val=""/>
      <w:lvlJc w:val="left"/>
      <w:pPr>
        <w:ind w:left="2140" w:hanging="360"/>
      </w:pPr>
      <w:rPr>
        <w:rFonts w:ascii="Wingdings" w:hAnsi="Wingdings" w:hint="default"/>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4" w15:restartNumberingAfterBreak="0">
    <w:nsid w:val="0BC07EE8"/>
    <w:multiLevelType w:val="hybridMultilevel"/>
    <w:tmpl w:val="37F068DC"/>
    <w:lvl w:ilvl="0" w:tplc="AA82C0B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E14672"/>
    <w:multiLevelType w:val="hybridMultilevel"/>
    <w:tmpl w:val="914484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EA34484"/>
    <w:multiLevelType w:val="hybridMultilevel"/>
    <w:tmpl w:val="11AC5110"/>
    <w:lvl w:ilvl="0" w:tplc="5AAAA6D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multilevel"/>
    <w:tmpl w:val="86F4B35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F0C5026"/>
    <w:multiLevelType w:val="hybridMultilevel"/>
    <w:tmpl w:val="0ECAC0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7B09B6"/>
    <w:multiLevelType w:val="multilevel"/>
    <w:tmpl w:val="297B09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2BB86DE3"/>
    <w:multiLevelType w:val="hybridMultilevel"/>
    <w:tmpl w:val="5D68D0B8"/>
    <w:lvl w:ilvl="0" w:tplc="2C52ACE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DC4D3F"/>
    <w:multiLevelType w:val="multilevel"/>
    <w:tmpl w:val="5598434E"/>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A8D05A4"/>
    <w:multiLevelType w:val="hybridMultilevel"/>
    <w:tmpl w:val="EE141798"/>
    <w:lvl w:ilvl="0" w:tplc="8564E1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FB496C"/>
    <w:multiLevelType w:val="hybridMultilevel"/>
    <w:tmpl w:val="2D0CAF36"/>
    <w:lvl w:ilvl="0" w:tplc="8CA284A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CC2886"/>
    <w:multiLevelType w:val="hybridMultilevel"/>
    <w:tmpl w:val="923EBD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0A5DAF"/>
    <w:multiLevelType w:val="multilevel"/>
    <w:tmpl w:val="5598434E"/>
    <w:lvl w:ilvl="0">
      <w:start w:val="1"/>
      <w:numFmt w:val="decimal"/>
      <w:lvlText w:val="%1"/>
      <w:lvlJc w:val="left"/>
      <w:pPr>
        <w:ind w:left="1500" w:hanging="114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B8262F2"/>
    <w:multiLevelType w:val="hybridMultilevel"/>
    <w:tmpl w:val="AD5C280A"/>
    <w:lvl w:ilvl="0" w:tplc="C7B4C0D2">
      <w:start w:val="2"/>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610726DC"/>
    <w:multiLevelType w:val="hybridMultilevel"/>
    <w:tmpl w:val="E5CEC440"/>
    <w:lvl w:ilvl="0" w:tplc="04090005">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E449F"/>
    <w:multiLevelType w:val="multilevel"/>
    <w:tmpl w:val="886C15C0"/>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32"/>
  </w:num>
  <w:num w:numId="5" w16cid:durableId="977950936">
    <w:abstractNumId w:val="2"/>
  </w:num>
  <w:num w:numId="6" w16cid:durableId="1850876431">
    <w:abstractNumId w:val="2"/>
  </w:num>
  <w:num w:numId="7" w16cid:durableId="428896142">
    <w:abstractNumId w:val="21"/>
  </w:num>
  <w:num w:numId="8" w16cid:durableId="2080327107">
    <w:abstractNumId w:val="5"/>
  </w:num>
  <w:num w:numId="9" w16cid:durableId="459036515">
    <w:abstractNumId w:val="22"/>
  </w:num>
  <w:num w:numId="10" w16cid:durableId="892421984">
    <w:abstractNumId w:val="8"/>
  </w:num>
  <w:num w:numId="11" w16cid:durableId="973826835">
    <w:abstractNumId w:val="9"/>
  </w:num>
  <w:num w:numId="12" w16cid:durableId="48696969">
    <w:abstractNumId w:val="35"/>
  </w:num>
  <w:num w:numId="13" w16cid:durableId="1621182100">
    <w:abstractNumId w:val="12"/>
  </w:num>
  <w:num w:numId="14" w16cid:durableId="681855791">
    <w:abstractNumId w:val="13"/>
  </w:num>
  <w:num w:numId="15" w16cid:durableId="1387412062">
    <w:abstractNumId w:val="25"/>
  </w:num>
  <w:num w:numId="16" w16cid:durableId="1707214678">
    <w:abstractNumId w:val="36"/>
  </w:num>
  <w:num w:numId="17" w16cid:durableId="1228883719">
    <w:abstractNumId w:val="19"/>
  </w:num>
  <w:num w:numId="18" w16cid:durableId="1736001611">
    <w:abstractNumId w:val="11"/>
  </w:num>
  <w:num w:numId="19" w16cid:durableId="1708026189">
    <w:abstractNumId w:val="34"/>
  </w:num>
  <w:num w:numId="20" w16cid:durableId="193615350">
    <w:abstractNumId w:val="15"/>
  </w:num>
  <w:num w:numId="21" w16cid:durableId="1478179975">
    <w:abstractNumId w:val="20"/>
  </w:num>
  <w:num w:numId="22" w16cid:durableId="589966751">
    <w:abstractNumId w:val="31"/>
  </w:num>
  <w:num w:numId="23" w16cid:durableId="1539204270">
    <w:abstractNumId w:val="24"/>
  </w:num>
  <w:num w:numId="24" w16cid:durableId="694768480">
    <w:abstractNumId w:val="30"/>
  </w:num>
  <w:num w:numId="25" w16cid:durableId="1212886502">
    <w:abstractNumId w:val="3"/>
  </w:num>
  <w:num w:numId="26" w16cid:durableId="1371762912">
    <w:abstractNumId w:val="17"/>
  </w:num>
  <w:num w:numId="27" w16cid:durableId="1785267711">
    <w:abstractNumId w:val="23"/>
  </w:num>
  <w:num w:numId="28" w16cid:durableId="1419718116">
    <w:abstractNumId w:val="27"/>
  </w:num>
  <w:num w:numId="29" w16cid:durableId="353919530">
    <w:abstractNumId w:val="7"/>
  </w:num>
  <w:num w:numId="30" w16cid:durableId="546844127">
    <w:abstractNumId w:val="6"/>
  </w:num>
  <w:num w:numId="31" w16cid:durableId="565409648">
    <w:abstractNumId w:val="18"/>
  </w:num>
  <w:num w:numId="32" w16cid:durableId="1579437958">
    <w:abstractNumId w:val="10"/>
  </w:num>
  <w:num w:numId="33" w16cid:durableId="333537245">
    <w:abstractNumId w:val="14"/>
  </w:num>
  <w:num w:numId="34" w16cid:durableId="1540244177">
    <w:abstractNumId w:val="33"/>
  </w:num>
  <w:num w:numId="35" w16cid:durableId="1476296461">
    <w:abstractNumId w:val="16"/>
  </w:num>
  <w:num w:numId="36" w16cid:durableId="1961378399">
    <w:abstractNumId w:val="28"/>
  </w:num>
  <w:num w:numId="37" w16cid:durableId="1748917443">
    <w:abstractNumId w:val="29"/>
  </w:num>
  <w:num w:numId="38" w16cid:durableId="1186866807">
    <w:abstractNumId w:val="26"/>
  </w:num>
  <w:num w:numId="39" w16cid:durableId="11512867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100A5"/>
    <w:rsid w:val="00011CAD"/>
    <w:rsid w:val="00014526"/>
    <w:rsid w:val="0001496C"/>
    <w:rsid w:val="0001503B"/>
    <w:rsid w:val="00015E83"/>
    <w:rsid w:val="00016134"/>
    <w:rsid w:val="000206DB"/>
    <w:rsid w:val="00023B9C"/>
    <w:rsid w:val="00027A77"/>
    <w:rsid w:val="00031D7A"/>
    <w:rsid w:val="00033397"/>
    <w:rsid w:val="00034E79"/>
    <w:rsid w:val="000352E2"/>
    <w:rsid w:val="0003651E"/>
    <w:rsid w:val="00040095"/>
    <w:rsid w:val="00040A8C"/>
    <w:rsid w:val="00040C9A"/>
    <w:rsid w:val="000446B1"/>
    <w:rsid w:val="00044DE2"/>
    <w:rsid w:val="00045278"/>
    <w:rsid w:val="00051834"/>
    <w:rsid w:val="000526D6"/>
    <w:rsid w:val="00054529"/>
    <w:rsid w:val="00054A22"/>
    <w:rsid w:val="000572D5"/>
    <w:rsid w:val="000607C9"/>
    <w:rsid w:val="00061B4F"/>
    <w:rsid w:val="00062023"/>
    <w:rsid w:val="000655A6"/>
    <w:rsid w:val="00066C19"/>
    <w:rsid w:val="0006704A"/>
    <w:rsid w:val="00072E10"/>
    <w:rsid w:val="00074135"/>
    <w:rsid w:val="00075B78"/>
    <w:rsid w:val="00080512"/>
    <w:rsid w:val="00080638"/>
    <w:rsid w:val="000822A6"/>
    <w:rsid w:val="0008297C"/>
    <w:rsid w:val="00095EA8"/>
    <w:rsid w:val="000A0C3B"/>
    <w:rsid w:val="000A365D"/>
    <w:rsid w:val="000A4D1A"/>
    <w:rsid w:val="000A68F3"/>
    <w:rsid w:val="000B4238"/>
    <w:rsid w:val="000B4FB1"/>
    <w:rsid w:val="000B61FB"/>
    <w:rsid w:val="000C018E"/>
    <w:rsid w:val="000C16C8"/>
    <w:rsid w:val="000C47C3"/>
    <w:rsid w:val="000C78DB"/>
    <w:rsid w:val="000D0571"/>
    <w:rsid w:val="000D19EB"/>
    <w:rsid w:val="000D1A25"/>
    <w:rsid w:val="000D3827"/>
    <w:rsid w:val="000D50E3"/>
    <w:rsid w:val="000D58AB"/>
    <w:rsid w:val="000D6A52"/>
    <w:rsid w:val="000D7AD7"/>
    <w:rsid w:val="000E0695"/>
    <w:rsid w:val="000E1A37"/>
    <w:rsid w:val="000E1CAF"/>
    <w:rsid w:val="000E5C88"/>
    <w:rsid w:val="000E751D"/>
    <w:rsid w:val="000F21E4"/>
    <w:rsid w:val="000F3156"/>
    <w:rsid w:val="000F5E55"/>
    <w:rsid w:val="00104BC6"/>
    <w:rsid w:val="00104CDD"/>
    <w:rsid w:val="00104FCA"/>
    <w:rsid w:val="00113A07"/>
    <w:rsid w:val="00114E2C"/>
    <w:rsid w:val="0011748D"/>
    <w:rsid w:val="00121103"/>
    <w:rsid w:val="0012279B"/>
    <w:rsid w:val="0012418E"/>
    <w:rsid w:val="001321D3"/>
    <w:rsid w:val="00133525"/>
    <w:rsid w:val="00141326"/>
    <w:rsid w:val="00141FA3"/>
    <w:rsid w:val="00142747"/>
    <w:rsid w:val="00146BF3"/>
    <w:rsid w:val="001476E2"/>
    <w:rsid w:val="0015786B"/>
    <w:rsid w:val="001645BD"/>
    <w:rsid w:val="001655BB"/>
    <w:rsid w:val="0016611C"/>
    <w:rsid w:val="00166B5C"/>
    <w:rsid w:val="001719BA"/>
    <w:rsid w:val="0017591E"/>
    <w:rsid w:val="00176183"/>
    <w:rsid w:val="001775AC"/>
    <w:rsid w:val="00181118"/>
    <w:rsid w:val="001825F0"/>
    <w:rsid w:val="00183720"/>
    <w:rsid w:val="0018372A"/>
    <w:rsid w:val="001838EC"/>
    <w:rsid w:val="001841B1"/>
    <w:rsid w:val="0018581F"/>
    <w:rsid w:val="00185E52"/>
    <w:rsid w:val="0019166D"/>
    <w:rsid w:val="00196F64"/>
    <w:rsid w:val="00197470"/>
    <w:rsid w:val="001A410D"/>
    <w:rsid w:val="001A4C42"/>
    <w:rsid w:val="001A6141"/>
    <w:rsid w:val="001A7772"/>
    <w:rsid w:val="001B02E6"/>
    <w:rsid w:val="001B7371"/>
    <w:rsid w:val="001C21C3"/>
    <w:rsid w:val="001C56FC"/>
    <w:rsid w:val="001C5B11"/>
    <w:rsid w:val="001C64E9"/>
    <w:rsid w:val="001D02C2"/>
    <w:rsid w:val="001D1408"/>
    <w:rsid w:val="001D1470"/>
    <w:rsid w:val="001D2A82"/>
    <w:rsid w:val="001E0983"/>
    <w:rsid w:val="001E0A62"/>
    <w:rsid w:val="001E145D"/>
    <w:rsid w:val="001E450D"/>
    <w:rsid w:val="001F0725"/>
    <w:rsid w:val="001F0C1D"/>
    <w:rsid w:val="001F1132"/>
    <w:rsid w:val="001F168B"/>
    <w:rsid w:val="001F6FF3"/>
    <w:rsid w:val="00204648"/>
    <w:rsid w:val="002058CF"/>
    <w:rsid w:val="002105DD"/>
    <w:rsid w:val="00210E0A"/>
    <w:rsid w:val="002155A1"/>
    <w:rsid w:val="00215C07"/>
    <w:rsid w:val="0021744E"/>
    <w:rsid w:val="0022541F"/>
    <w:rsid w:val="00231349"/>
    <w:rsid w:val="002347A2"/>
    <w:rsid w:val="00234D70"/>
    <w:rsid w:val="00240C29"/>
    <w:rsid w:val="002450A4"/>
    <w:rsid w:val="00247926"/>
    <w:rsid w:val="0025356C"/>
    <w:rsid w:val="002608DE"/>
    <w:rsid w:val="00261B7C"/>
    <w:rsid w:val="002637C2"/>
    <w:rsid w:val="0026424E"/>
    <w:rsid w:val="002675F0"/>
    <w:rsid w:val="0026780C"/>
    <w:rsid w:val="00274A90"/>
    <w:rsid w:val="00276C70"/>
    <w:rsid w:val="00276EE4"/>
    <w:rsid w:val="00277172"/>
    <w:rsid w:val="00277585"/>
    <w:rsid w:val="00277626"/>
    <w:rsid w:val="00281680"/>
    <w:rsid w:val="0028193A"/>
    <w:rsid w:val="0028485D"/>
    <w:rsid w:val="0029079A"/>
    <w:rsid w:val="00293BAE"/>
    <w:rsid w:val="00296065"/>
    <w:rsid w:val="002A07F2"/>
    <w:rsid w:val="002A2A03"/>
    <w:rsid w:val="002A394A"/>
    <w:rsid w:val="002A466C"/>
    <w:rsid w:val="002A51BE"/>
    <w:rsid w:val="002A797D"/>
    <w:rsid w:val="002B1B99"/>
    <w:rsid w:val="002B36A1"/>
    <w:rsid w:val="002B6339"/>
    <w:rsid w:val="002B6EF4"/>
    <w:rsid w:val="002C011F"/>
    <w:rsid w:val="002C79FA"/>
    <w:rsid w:val="002D2519"/>
    <w:rsid w:val="002D2B19"/>
    <w:rsid w:val="002D3298"/>
    <w:rsid w:val="002D405E"/>
    <w:rsid w:val="002D61E3"/>
    <w:rsid w:val="002D77A3"/>
    <w:rsid w:val="002E00EE"/>
    <w:rsid w:val="002E16DC"/>
    <w:rsid w:val="002E37B0"/>
    <w:rsid w:val="002E7318"/>
    <w:rsid w:val="002E78C1"/>
    <w:rsid w:val="002F4933"/>
    <w:rsid w:val="002F4F9E"/>
    <w:rsid w:val="002F5031"/>
    <w:rsid w:val="00302907"/>
    <w:rsid w:val="00302C30"/>
    <w:rsid w:val="00302E47"/>
    <w:rsid w:val="00303267"/>
    <w:rsid w:val="0030430D"/>
    <w:rsid w:val="00311180"/>
    <w:rsid w:val="00312C7F"/>
    <w:rsid w:val="00314818"/>
    <w:rsid w:val="003172DC"/>
    <w:rsid w:val="00322C5B"/>
    <w:rsid w:val="00327934"/>
    <w:rsid w:val="00327D7A"/>
    <w:rsid w:val="003304FE"/>
    <w:rsid w:val="003320C2"/>
    <w:rsid w:val="003325B7"/>
    <w:rsid w:val="00333227"/>
    <w:rsid w:val="00335F34"/>
    <w:rsid w:val="0034052F"/>
    <w:rsid w:val="00341266"/>
    <w:rsid w:val="00342193"/>
    <w:rsid w:val="003451B6"/>
    <w:rsid w:val="0035462D"/>
    <w:rsid w:val="00357B94"/>
    <w:rsid w:val="00360244"/>
    <w:rsid w:val="00365E86"/>
    <w:rsid w:val="003765B8"/>
    <w:rsid w:val="003772E9"/>
    <w:rsid w:val="00381D80"/>
    <w:rsid w:val="00383036"/>
    <w:rsid w:val="00385F91"/>
    <w:rsid w:val="00390FFB"/>
    <w:rsid w:val="003931FE"/>
    <w:rsid w:val="003946F3"/>
    <w:rsid w:val="0039506D"/>
    <w:rsid w:val="0039590F"/>
    <w:rsid w:val="003964A7"/>
    <w:rsid w:val="0039702E"/>
    <w:rsid w:val="003A0483"/>
    <w:rsid w:val="003A66C6"/>
    <w:rsid w:val="003B468C"/>
    <w:rsid w:val="003B56B1"/>
    <w:rsid w:val="003C1669"/>
    <w:rsid w:val="003C3971"/>
    <w:rsid w:val="003C430A"/>
    <w:rsid w:val="003C4B24"/>
    <w:rsid w:val="003C51AE"/>
    <w:rsid w:val="003C5468"/>
    <w:rsid w:val="003C6A8C"/>
    <w:rsid w:val="003C7E3B"/>
    <w:rsid w:val="003D0F89"/>
    <w:rsid w:val="003D7A05"/>
    <w:rsid w:val="003D7AB5"/>
    <w:rsid w:val="003E62C7"/>
    <w:rsid w:val="003E7753"/>
    <w:rsid w:val="003E7ED9"/>
    <w:rsid w:val="003F0C6B"/>
    <w:rsid w:val="003F1DE5"/>
    <w:rsid w:val="003F275D"/>
    <w:rsid w:val="003F474B"/>
    <w:rsid w:val="003F6ACE"/>
    <w:rsid w:val="003F6DEF"/>
    <w:rsid w:val="003F760D"/>
    <w:rsid w:val="004007D9"/>
    <w:rsid w:val="00401944"/>
    <w:rsid w:val="0040386F"/>
    <w:rsid w:val="00404456"/>
    <w:rsid w:val="00406670"/>
    <w:rsid w:val="004166A1"/>
    <w:rsid w:val="0041733B"/>
    <w:rsid w:val="004203F6"/>
    <w:rsid w:val="00420FB8"/>
    <w:rsid w:val="00423334"/>
    <w:rsid w:val="00423B10"/>
    <w:rsid w:val="00426737"/>
    <w:rsid w:val="0043242D"/>
    <w:rsid w:val="004345EC"/>
    <w:rsid w:val="004465C5"/>
    <w:rsid w:val="004472A9"/>
    <w:rsid w:val="004518DE"/>
    <w:rsid w:val="00453FE3"/>
    <w:rsid w:val="00457006"/>
    <w:rsid w:val="0046023A"/>
    <w:rsid w:val="004620AA"/>
    <w:rsid w:val="00463240"/>
    <w:rsid w:val="00464930"/>
    <w:rsid w:val="00466D81"/>
    <w:rsid w:val="00466D83"/>
    <w:rsid w:val="00470E29"/>
    <w:rsid w:val="0047117A"/>
    <w:rsid w:val="0047230B"/>
    <w:rsid w:val="004728B7"/>
    <w:rsid w:val="0047564A"/>
    <w:rsid w:val="00475AC6"/>
    <w:rsid w:val="004768DA"/>
    <w:rsid w:val="004812DD"/>
    <w:rsid w:val="004816DB"/>
    <w:rsid w:val="004819D5"/>
    <w:rsid w:val="004826A9"/>
    <w:rsid w:val="00484B1E"/>
    <w:rsid w:val="00484BBB"/>
    <w:rsid w:val="004A3C54"/>
    <w:rsid w:val="004A3D27"/>
    <w:rsid w:val="004A4724"/>
    <w:rsid w:val="004A48FA"/>
    <w:rsid w:val="004A5DB3"/>
    <w:rsid w:val="004A616F"/>
    <w:rsid w:val="004A7847"/>
    <w:rsid w:val="004B2996"/>
    <w:rsid w:val="004B2CAA"/>
    <w:rsid w:val="004B3447"/>
    <w:rsid w:val="004B5861"/>
    <w:rsid w:val="004B5C7F"/>
    <w:rsid w:val="004C0CD0"/>
    <w:rsid w:val="004C15E6"/>
    <w:rsid w:val="004C1601"/>
    <w:rsid w:val="004C1615"/>
    <w:rsid w:val="004C6022"/>
    <w:rsid w:val="004C7C52"/>
    <w:rsid w:val="004D3578"/>
    <w:rsid w:val="004D5ADE"/>
    <w:rsid w:val="004D5EB9"/>
    <w:rsid w:val="004E213A"/>
    <w:rsid w:val="004E219E"/>
    <w:rsid w:val="004E2762"/>
    <w:rsid w:val="004F0988"/>
    <w:rsid w:val="004F3340"/>
    <w:rsid w:val="004F3E3D"/>
    <w:rsid w:val="004F6AF4"/>
    <w:rsid w:val="004F7D81"/>
    <w:rsid w:val="004F7DEF"/>
    <w:rsid w:val="005038CA"/>
    <w:rsid w:val="00507857"/>
    <w:rsid w:val="00522331"/>
    <w:rsid w:val="00523AE4"/>
    <w:rsid w:val="00523F59"/>
    <w:rsid w:val="00531036"/>
    <w:rsid w:val="0053388B"/>
    <w:rsid w:val="00534BE5"/>
    <w:rsid w:val="00535773"/>
    <w:rsid w:val="005420A0"/>
    <w:rsid w:val="00543E6C"/>
    <w:rsid w:val="00551651"/>
    <w:rsid w:val="005555D6"/>
    <w:rsid w:val="00556D61"/>
    <w:rsid w:val="00560D47"/>
    <w:rsid w:val="00563714"/>
    <w:rsid w:val="005644F8"/>
    <w:rsid w:val="00565087"/>
    <w:rsid w:val="00567534"/>
    <w:rsid w:val="00572E14"/>
    <w:rsid w:val="00573F2F"/>
    <w:rsid w:val="0057672C"/>
    <w:rsid w:val="005776DB"/>
    <w:rsid w:val="005832DD"/>
    <w:rsid w:val="005834F5"/>
    <w:rsid w:val="00594F57"/>
    <w:rsid w:val="00595115"/>
    <w:rsid w:val="005973BE"/>
    <w:rsid w:val="005A4921"/>
    <w:rsid w:val="005A5986"/>
    <w:rsid w:val="005A656C"/>
    <w:rsid w:val="005A7809"/>
    <w:rsid w:val="005B363E"/>
    <w:rsid w:val="005B6FA8"/>
    <w:rsid w:val="005B74DA"/>
    <w:rsid w:val="005C2501"/>
    <w:rsid w:val="005C25FF"/>
    <w:rsid w:val="005C43AC"/>
    <w:rsid w:val="005D0BA9"/>
    <w:rsid w:val="005D1724"/>
    <w:rsid w:val="005D2525"/>
    <w:rsid w:val="005D2E01"/>
    <w:rsid w:val="005D7526"/>
    <w:rsid w:val="005E0607"/>
    <w:rsid w:val="005E2982"/>
    <w:rsid w:val="005E66AC"/>
    <w:rsid w:val="005E69AE"/>
    <w:rsid w:val="005F23E7"/>
    <w:rsid w:val="005F2F54"/>
    <w:rsid w:val="005F39D5"/>
    <w:rsid w:val="005F5D73"/>
    <w:rsid w:val="005F696B"/>
    <w:rsid w:val="005F705F"/>
    <w:rsid w:val="00600F13"/>
    <w:rsid w:val="0060129F"/>
    <w:rsid w:val="00602AEA"/>
    <w:rsid w:val="006073EA"/>
    <w:rsid w:val="00607E3C"/>
    <w:rsid w:val="00610053"/>
    <w:rsid w:val="00610715"/>
    <w:rsid w:val="00614FDF"/>
    <w:rsid w:val="006151BD"/>
    <w:rsid w:val="006234AA"/>
    <w:rsid w:val="00623F3E"/>
    <w:rsid w:val="00624566"/>
    <w:rsid w:val="006246A7"/>
    <w:rsid w:val="00625205"/>
    <w:rsid w:val="0062595A"/>
    <w:rsid w:val="00626E69"/>
    <w:rsid w:val="006301E8"/>
    <w:rsid w:val="006314F8"/>
    <w:rsid w:val="0063543D"/>
    <w:rsid w:val="00644FD0"/>
    <w:rsid w:val="00647114"/>
    <w:rsid w:val="006515CB"/>
    <w:rsid w:val="006528E0"/>
    <w:rsid w:val="00656B9D"/>
    <w:rsid w:val="00662106"/>
    <w:rsid w:val="00663541"/>
    <w:rsid w:val="0066559E"/>
    <w:rsid w:val="00665CD4"/>
    <w:rsid w:val="00675173"/>
    <w:rsid w:val="00677D49"/>
    <w:rsid w:val="0068290F"/>
    <w:rsid w:val="0068530E"/>
    <w:rsid w:val="00685A6F"/>
    <w:rsid w:val="00687D57"/>
    <w:rsid w:val="006933B1"/>
    <w:rsid w:val="006A2C3D"/>
    <w:rsid w:val="006A323F"/>
    <w:rsid w:val="006A7137"/>
    <w:rsid w:val="006A7DEF"/>
    <w:rsid w:val="006B30D0"/>
    <w:rsid w:val="006B6D70"/>
    <w:rsid w:val="006C228A"/>
    <w:rsid w:val="006C3D95"/>
    <w:rsid w:val="006C588B"/>
    <w:rsid w:val="006C6B22"/>
    <w:rsid w:val="006D0A3C"/>
    <w:rsid w:val="006D0F9A"/>
    <w:rsid w:val="006D7B72"/>
    <w:rsid w:val="006E4AAA"/>
    <w:rsid w:val="006E5C86"/>
    <w:rsid w:val="006F137C"/>
    <w:rsid w:val="006F2924"/>
    <w:rsid w:val="006F4A2D"/>
    <w:rsid w:val="006F5C12"/>
    <w:rsid w:val="00701A75"/>
    <w:rsid w:val="0070297F"/>
    <w:rsid w:val="0070556D"/>
    <w:rsid w:val="00707B3D"/>
    <w:rsid w:val="00707D4D"/>
    <w:rsid w:val="00711CF9"/>
    <w:rsid w:val="00713889"/>
    <w:rsid w:val="00713C44"/>
    <w:rsid w:val="0071674C"/>
    <w:rsid w:val="0072712F"/>
    <w:rsid w:val="007302D6"/>
    <w:rsid w:val="0073037E"/>
    <w:rsid w:val="00734564"/>
    <w:rsid w:val="00734A5B"/>
    <w:rsid w:val="007369B5"/>
    <w:rsid w:val="0074026F"/>
    <w:rsid w:val="007427A5"/>
    <w:rsid w:val="007429F6"/>
    <w:rsid w:val="00744E3A"/>
    <w:rsid w:val="00744E76"/>
    <w:rsid w:val="0075000F"/>
    <w:rsid w:val="0075114B"/>
    <w:rsid w:val="00752198"/>
    <w:rsid w:val="007534AC"/>
    <w:rsid w:val="00753881"/>
    <w:rsid w:val="007551EB"/>
    <w:rsid w:val="00755536"/>
    <w:rsid w:val="00757410"/>
    <w:rsid w:val="0076084E"/>
    <w:rsid w:val="00762B40"/>
    <w:rsid w:val="0076348E"/>
    <w:rsid w:val="00765AB3"/>
    <w:rsid w:val="00765B58"/>
    <w:rsid w:val="00767463"/>
    <w:rsid w:val="00767634"/>
    <w:rsid w:val="00772FB5"/>
    <w:rsid w:val="00773CBA"/>
    <w:rsid w:val="00773FF0"/>
    <w:rsid w:val="00774DA4"/>
    <w:rsid w:val="00781F0F"/>
    <w:rsid w:val="007833DA"/>
    <w:rsid w:val="00786455"/>
    <w:rsid w:val="00787B15"/>
    <w:rsid w:val="0079544F"/>
    <w:rsid w:val="007A44A6"/>
    <w:rsid w:val="007A57AC"/>
    <w:rsid w:val="007A6283"/>
    <w:rsid w:val="007A7C22"/>
    <w:rsid w:val="007B148C"/>
    <w:rsid w:val="007B5627"/>
    <w:rsid w:val="007B5C47"/>
    <w:rsid w:val="007B600E"/>
    <w:rsid w:val="007B6CE1"/>
    <w:rsid w:val="007C2090"/>
    <w:rsid w:val="007C49AE"/>
    <w:rsid w:val="007D12CB"/>
    <w:rsid w:val="007D1CA7"/>
    <w:rsid w:val="007D4A65"/>
    <w:rsid w:val="007E1E1E"/>
    <w:rsid w:val="007E27DA"/>
    <w:rsid w:val="007E5AE9"/>
    <w:rsid w:val="007E6354"/>
    <w:rsid w:val="007F0F4A"/>
    <w:rsid w:val="007F1C98"/>
    <w:rsid w:val="007F1CFA"/>
    <w:rsid w:val="007F629F"/>
    <w:rsid w:val="00801179"/>
    <w:rsid w:val="008015E3"/>
    <w:rsid w:val="008028A4"/>
    <w:rsid w:val="00802B8D"/>
    <w:rsid w:val="00802C23"/>
    <w:rsid w:val="00805884"/>
    <w:rsid w:val="00806B4A"/>
    <w:rsid w:val="00806E29"/>
    <w:rsid w:val="008105A9"/>
    <w:rsid w:val="00814664"/>
    <w:rsid w:val="00814EEB"/>
    <w:rsid w:val="0081569B"/>
    <w:rsid w:val="00816809"/>
    <w:rsid w:val="0081783A"/>
    <w:rsid w:val="00820B25"/>
    <w:rsid w:val="00823A61"/>
    <w:rsid w:val="0082461B"/>
    <w:rsid w:val="0082493D"/>
    <w:rsid w:val="00825EDF"/>
    <w:rsid w:val="0082631E"/>
    <w:rsid w:val="00826884"/>
    <w:rsid w:val="00830747"/>
    <w:rsid w:val="00835E91"/>
    <w:rsid w:val="00836705"/>
    <w:rsid w:val="0083755B"/>
    <w:rsid w:val="00840DCA"/>
    <w:rsid w:val="008454C5"/>
    <w:rsid w:val="008465F0"/>
    <w:rsid w:val="00851681"/>
    <w:rsid w:val="0085227D"/>
    <w:rsid w:val="00854543"/>
    <w:rsid w:val="00854E60"/>
    <w:rsid w:val="0085666A"/>
    <w:rsid w:val="00870EB0"/>
    <w:rsid w:val="008768CA"/>
    <w:rsid w:val="00880889"/>
    <w:rsid w:val="00882D58"/>
    <w:rsid w:val="00886F35"/>
    <w:rsid w:val="0089062C"/>
    <w:rsid w:val="00895E23"/>
    <w:rsid w:val="008A3527"/>
    <w:rsid w:val="008A5F18"/>
    <w:rsid w:val="008A78FF"/>
    <w:rsid w:val="008C2245"/>
    <w:rsid w:val="008C2F21"/>
    <w:rsid w:val="008C384C"/>
    <w:rsid w:val="008C494B"/>
    <w:rsid w:val="008D4F18"/>
    <w:rsid w:val="008E0BF4"/>
    <w:rsid w:val="008E2413"/>
    <w:rsid w:val="008E277C"/>
    <w:rsid w:val="008E7986"/>
    <w:rsid w:val="008F29A8"/>
    <w:rsid w:val="008F2DBB"/>
    <w:rsid w:val="008F3684"/>
    <w:rsid w:val="008F626A"/>
    <w:rsid w:val="008F7DBB"/>
    <w:rsid w:val="0090271F"/>
    <w:rsid w:val="00902E23"/>
    <w:rsid w:val="00906F16"/>
    <w:rsid w:val="00907543"/>
    <w:rsid w:val="00907808"/>
    <w:rsid w:val="0091018D"/>
    <w:rsid w:val="009114D7"/>
    <w:rsid w:val="009122BC"/>
    <w:rsid w:val="0091348E"/>
    <w:rsid w:val="0091435F"/>
    <w:rsid w:val="00914B4B"/>
    <w:rsid w:val="00916637"/>
    <w:rsid w:val="00917334"/>
    <w:rsid w:val="00917CCB"/>
    <w:rsid w:val="00921E71"/>
    <w:rsid w:val="00924C53"/>
    <w:rsid w:val="00925BDF"/>
    <w:rsid w:val="00930919"/>
    <w:rsid w:val="0093313C"/>
    <w:rsid w:val="00934C80"/>
    <w:rsid w:val="00935136"/>
    <w:rsid w:val="009421FB"/>
    <w:rsid w:val="00942EC2"/>
    <w:rsid w:val="0094625B"/>
    <w:rsid w:val="00952E04"/>
    <w:rsid w:val="009541ED"/>
    <w:rsid w:val="00955390"/>
    <w:rsid w:val="00956B01"/>
    <w:rsid w:val="009574BA"/>
    <w:rsid w:val="00957852"/>
    <w:rsid w:val="00957B49"/>
    <w:rsid w:val="00964DA3"/>
    <w:rsid w:val="00965947"/>
    <w:rsid w:val="00965ED0"/>
    <w:rsid w:val="00966857"/>
    <w:rsid w:val="00973BE2"/>
    <w:rsid w:val="00973E07"/>
    <w:rsid w:val="0097503B"/>
    <w:rsid w:val="009751F6"/>
    <w:rsid w:val="009918E9"/>
    <w:rsid w:val="009929FF"/>
    <w:rsid w:val="009973CE"/>
    <w:rsid w:val="00997493"/>
    <w:rsid w:val="009A227B"/>
    <w:rsid w:val="009A2554"/>
    <w:rsid w:val="009B18E3"/>
    <w:rsid w:val="009B236A"/>
    <w:rsid w:val="009B373D"/>
    <w:rsid w:val="009B3A45"/>
    <w:rsid w:val="009C2313"/>
    <w:rsid w:val="009C3639"/>
    <w:rsid w:val="009C39B5"/>
    <w:rsid w:val="009C4F99"/>
    <w:rsid w:val="009C5A3A"/>
    <w:rsid w:val="009D2B95"/>
    <w:rsid w:val="009D4870"/>
    <w:rsid w:val="009D528F"/>
    <w:rsid w:val="009D5653"/>
    <w:rsid w:val="009D63DD"/>
    <w:rsid w:val="009E0351"/>
    <w:rsid w:val="009E23D5"/>
    <w:rsid w:val="009E643A"/>
    <w:rsid w:val="009E6983"/>
    <w:rsid w:val="009F37B7"/>
    <w:rsid w:val="009F5E43"/>
    <w:rsid w:val="00A0194F"/>
    <w:rsid w:val="00A02BA9"/>
    <w:rsid w:val="00A04574"/>
    <w:rsid w:val="00A05A61"/>
    <w:rsid w:val="00A06272"/>
    <w:rsid w:val="00A06AAF"/>
    <w:rsid w:val="00A06CFB"/>
    <w:rsid w:val="00A102F2"/>
    <w:rsid w:val="00A10F02"/>
    <w:rsid w:val="00A11D13"/>
    <w:rsid w:val="00A13BCD"/>
    <w:rsid w:val="00A13C2E"/>
    <w:rsid w:val="00A14182"/>
    <w:rsid w:val="00A14D3F"/>
    <w:rsid w:val="00A164B4"/>
    <w:rsid w:val="00A168D7"/>
    <w:rsid w:val="00A20472"/>
    <w:rsid w:val="00A21486"/>
    <w:rsid w:val="00A2152A"/>
    <w:rsid w:val="00A2222B"/>
    <w:rsid w:val="00A26248"/>
    <w:rsid w:val="00A26956"/>
    <w:rsid w:val="00A3009E"/>
    <w:rsid w:val="00A31634"/>
    <w:rsid w:val="00A334E3"/>
    <w:rsid w:val="00A359A1"/>
    <w:rsid w:val="00A41BB8"/>
    <w:rsid w:val="00A5177F"/>
    <w:rsid w:val="00A517B0"/>
    <w:rsid w:val="00A51D63"/>
    <w:rsid w:val="00A51E6C"/>
    <w:rsid w:val="00A53724"/>
    <w:rsid w:val="00A53FE0"/>
    <w:rsid w:val="00A542F7"/>
    <w:rsid w:val="00A5609E"/>
    <w:rsid w:val="00A56D2E"/>
    <w:rsid w:val="00A625A6"/>
    <w:rsid w:val="00A62B36"/>
    <w:rsid w:val="00A67034"/>
    <w:rsid w:val="00A67816"/>
    <w:rsid w:val="00A70BF5"/>
    <w:rsid w:val="00A7175A"/>
    <w:rsid w:val="00A73129"/>
    <w:rsid w:val="00A747AC"/>
    <w:rsid w:val="00A75621"/>
    <w:rsid w:val="00A82346"/>
    <w:rsid w:val="00A83518"/>
    <w:rsid w:val="00A853D2"/>
    <w:rsid w:val="00A8796A"/>
    <w:rsid w:val="00A9004D"/>
    <w:rsid w:val="00A92BA1"/>
    <w:rsid w:val="00A942D0"/>
    <w:rsid w:val="00A95BC2"/>
    <w:rsid w:val="00A95DCB"/>
    <w:rsid w:val="00AA3D5D"/>
    <w:rsid w:val="00AA473D"/>
    <w:rsid w:val="00AA5A3D"/>
    <w:rsid w:val="00AB1619"/>
    <w:rsid w:val="00AB4AB2"/>
    <w:rsid w:val="00AB5A96"/>
    <w:rsid w:val="00AB79AA"/>
    <w:rsid w:val="00AC0150"/>
    <w:rsid w:val="00AC3CC6"/>
    <w:rsid w:val="00AC541B"/>
    <w:rsid w:val="00AC6BC6"/>
    <w:rsid w:val="00AD18D5"/>
    <w:rsid w:val="00AD32E7"/>
    <w:rsid w:val="00AD5660"/>
    <w:rsid w:val="00AD5F64"/>
    <w:rsid w:val="00AE2047"/>
    <w:rsid w:val="00AE3797"/>
    <w:rsid w:val="00AE621D"/>
    <w:rsid w:val="00AF4411"/>
    <w:rsid w:val="00AF4842"/>
    <w:rsid w:val="00AF5A7B"/>
    <w:rsid w:val="00AF7AB0"/>
    <w:rsid w:val="00B05345"/>
    <w:rsid w:val="00B059F1"/>
    <w:rsid w:val="00B06112"/>
    <w:rsid w:val="00B128FD"/>
    <w:rsid w:val="00B132ED"/>
    <w:rsid w:val="00B14630"/>
    <w:rsid w:val="00B150E6"/>
    <w:rsid w:val="00B15449"/>
    <w:rsid w:val="00B175F4"/>
    <w:rsid w:val="00B3227E"/>
    <w:rsid w:val="00B35505"/>
    <w:rsid w:val="00B37C70"/>
    <w:rsid w:val="00B42AB8"/>
    <w:rsid w:val="00B44F81"/>
    <w:rsid w:val="00B50264"/>
    <w:rsid w:val="00B51CDC"/>
    <w:rsid w:val="00B5302C"/>
    <w:rsid w:val="00B631D3"/>
    <w:rsid w:val="00B65A49"/>
    <w:rsid w:val="00B76D6A"/>
    <w:rsid w:val="00B76FBB"/>
    <w:rsid w:val="00B804A1"/>
    <w:rsid w:val="00B85788"/>
    <w:rsid w:val="00B863E2"/>
    <w:rsid w:val="00B93086"/>
    <w:rsid w:val="00B9622A"/>
    <w:rsid w:val="00BA034A"/>
    <w:rsid w:val="00BA19ED"/>
    <w:rsid w:val="00BA299D"/>
    <w:rsid w:val="00BA300B"/>
    <w:rsid w:val="00BA4B8D"/>
    <w:rsid w:val="00BA50B0"/>
    <w:rsid w:val="00BA5F68"/>
    <w:rsid w:val="00BA6F99"/>
    <w:rsid w:val="00BB3001"/>
    <w:rsid w:val="00BC0F7D"/>
    <w:rsid w:val="00BC179E"/>
    <w:rsid w:val="00BC2130"/>
    <w:rsid w:val="00BC227B"/>
    <w:rsid w:val="00BC2418"/>
    <w:rsid w:val="00BC327A"/>
    <w:rsid w:val="00BC3CE7"/>
    <w:rsid w:val="00BC4BFC"/>
    <w:rsid w:val="00BC6A25"/>
    <w:rsid w:val="00BD5C78"/>
    <w:rsid w:val="00BD7171"/>
    <w:rsid w:val="00BD7DB9"/>
    <w:rsid w:val="00BE00A0"/>
    <w:rsid w:val="00BE08EF"/>
    <w:rsid w:val="00BE3255"/>
    <w:rsid w:val="00BE3338"/>
    <w:rsid w:val="00BE4DF0"/>
    <w:rsid w:val="00BE7357"/>
    <w:rsid w:val="00BF01FB"/>
    <w:rsid w:val="00BF095A"/>
    <w:rsid w:val="00BF128E"/>
    <w:rsid w:val="00BF48F0"/>
    <w:rsid w:val="00BF4C3B"/>
    <w:rsid w:val="00BF692E"/>
    <w:rsid w:val="00C010CD"/>
    <w:rsid w:val="00C0237A"/>
    <w:rsid w:val="00C0292C"/>
    <w:rsid w:val="00C05CE0"/>
    <w:rsid w:val="00C079CE"/>
    <w:rsid w:val="00C13BE7"/>
    <w:rsid w:val="00C1496A"/>
    <w:rsid w:val="00C16008"/>
    <w:rsid w:val="00C161CE"/>
    <w:rsid w:val="00C1711F"/>
    <w:rsid w:val="00C2036A"/>
    <w:rsid w:val="00C27F1B"/>
    <w:rsid w:val="00C32879"/>
    <w:rsid w:val="00C33079"/>
    <w:rsid w:val="00C331E9"/>
    <w:rsid w:val="00C34D05"/>
    <w:rsid w:val="00C358C6"/>
    <w:rsid w:val="00C4046A"/>
    <w:rsid w:val="00C40EAD"/>
    <w:rsid w:val="00C44935"/>
    <w:rsid w:val="00C45231"/>
    <w:rsid w:val="00C47235"/>
    <w:rsid w:val="00C5093D"/>
    <w:rsid w:val="00C509CE"/>
    <w:rsid w:val="00C53DE8"/>
    <w:rsid w:val="00C54C23"/>
    <w:rsid w:val="00C575E9"/>
    <w:rsid w:val="00C61217"/>
    <w:rsid w:val="00C71DA1"/>
    <w:rsid w:val="00C72833"/>
    <w:rsid w:val="00C734C4"/>
    <w:rsid w:val="00C77CBD"/>
    <w:rsid w:val="00C80F1D"/>
    <w:rsid w:val="00C81197"/>
    <w:rsid w:val="00C811AE"/>
    <w:rsid w:val="00C87227"/>
    <w:rsid w:val="00C90253"/>
    <w:rsid w:val="00C90E0A"/>
    <w:rsid w:val="00C91F36"/>
    <w:rsid w:val="00C92A14"/>
    <w:rsid w:val="00C92B00"/>
    <w:rsid w:val="00C93F40"/>
    <w:rsid w:val="00C95BC2"/>
    <w:rsid w:val="00CA1CFC"/>
    <w:rsid w:val="00CA3D0C"/>
    <w:rsid w:val="00CA4213"/>
    <w:rsid w:val="00CA4B04"/>
    <w:rsid w:val="00CA7AAD"/>
    <w:rsid w:val="00CB45A1"/>
    <w:rsid w:val="00CB69DE"/>
    <w:rsid w:val="00CB7AD0"/>
    <w:rsid w:val="00CC0028"/>
    <w:rsid w:val="00CC1476"/>
    <w:rsid w:val="00CC5BE3"/>
    <w:rsid w:val="00CD5CF4"/>
    <w:rsid w:val="00CD6B3B"/>
    <w:rsid w:val="00CD7353"/>
    <w:rsid w:val="00CE0B91"/>
    <w:rsid w:val="00CE103C"/>
    <w:rsid w:val="00CE1B41"/>
    <w:rsid w:val="00CE2F48"/>
    <w:rsid w:val="00CE4808"/>
    <w:rsid w:val="00CE6DD7"/>
    <w:rsid w:val="00CF20E3"/>
    <w:rsid w:val="00CF3841"/>
    <w:rsid w:val="00CF65B5"/>
    <w:rsid w:val="00D00BA3"/>
    <w:rsid w:val="00D05C22"/>
    <w:rsid w:val="00D1495D"/>
    <w:rsid w:val="00D150BB"/>
    <w:rsid w:val="00D22803"/>
    <w:rsid w:val="00D238B2"/>
    <w:rsid w:val="00D23F96"/>
    <w:rsid w:val="00D2683C"/>
    <w:rsid w:val="00D27F34"/>
    <w:rsid w:val="00D309CC"/>
    <w:rsid w:val="00D313FB"/>
    <w:rsid w:val="00D41B07"/>
    <w:rsid w:val="00D41D01"/>
    <w:rsid w:val="00D44E68"/>
    <w:rsid w:val="00D4587A"/>
    <w:rsid w:val="00D463D6"/>
    <w:rsid w:val="00D46431"/>
    <w:rsid w:val="00D530B5"/>
    <w:rsid w:val="00D53488"/>
    <w:rsid w:val="00D56A52"/>
    <w:rsid w:val="00D57972"/>
    <w:rsid w:val="00D603CA"/>
    <w:rsid w:val="00D6215B"/>
    <w:rsid w:val="00D6390D"/>
    <w:rsid w:val="00D653C6"/>
    <w:rsid w:val="00D675A9"/>
    <w:rsid w:val="00D738D6"/>
    <w:rsid w:val="00D73D64"/>
    <w:rsid w:val="00D74693"/>
    <w:rsid w:val="00D74B53"/>
    <w:rsid w:val="00D74E7B"/>
    <w:rsid w:val="00D755EB"/>
    <w:rsid w:val="00D80235"/>
    <w:rsid w:val="00D81B4C"/>
    <w:rsid w:val="00D84D58"/>
    <w:rsid w:val="00D8507E"/>
    <w:rsid w:val="00D85CA0"/>
    <w:rsid w:val="00D86327"/>
    <w:rsid w:val="00D87E00"/>
    <w:rsid w:val="00D90060"/>
    <w:rsid w:val="00D9134D"/>
    <w:rsid w:val="00D92E1E"/>
    <w:rsid w:val="00D97761"/>
    <w:rsid w:val="00DA0100"/>
    <w:rsid w:val="00DA6CFD"/>
    <w:rsid w:val="00DA7A03"/>
    <w:rsid w:val="00DB06CF"/>
    <w:rsid w:val="00DB072A"/>
    <w:rsid w:val="00DB1818"/>
    <w:rsid w:val="00DB31F8"/>
    <w:rsid w:val="00DB4052"/>
    <w:rsid w:val="00DB79F7"/>
    <w:rsid w:val="00DC309B"/>
    <w:rsid w:val="00DC353B"/>
    <w:rsid w:val="00DC4DA2"/>
    <w:rsid w:val="00DD07AA"/>
    <w:rsid w:val="00DD225E"/>
    <w:rsid w:val="00DD4008"/>
    <w:rsid w:val="00DD4C17"/>
    <w:rsid w:val="00DD4D52"/>
    <w:rsid w:val="00DD4DC5"/>
    <w:rsid w:val="00DE0507"/>
    <w:rsid w:val="00DE088F"/>
    <w:rsid w:val="00DE36EA"/>
    <w:rsid w:val="00DE55C3"/>
    <w:rsid w:val="00DF19EA"/>
    <w:rsid w:val="00DF2B1F"/>
    <w:rsid w:val="00DF6189"/>
    <w:rsid w:val="00DF62CD"/>
    <w:rsid w:val="00DF6424"/>
    <w:rsid w:val="00E02732"/>
    <w:rsid w:val="00E030A1"/>
    <w:rsid w:val="00E06316"/>
    <w:rsid w:val="00E13F78"/>
    <w:rsid w:val="00E14A80"/>
    <w:rsid w:val="00E16509"/>
    <w:rsid w:val="00E166A0"/>
    <w:rsid w:val="00E17B56"/>
    <w:rsid w:val="00E2376C"/>
    <w:rsid w:val="00E2413E"/>
    <w:rsid w:val="00E26566"/>
    <w:rsid w:val="00E35B70"/>
    <w:rsid w:val="00E3687A"/>
    <w:rsid w:val="00E40AE6"/>
    <w:rsid w:val="00E40E1C"/>
    <w:rsid w:val="00E427F6"/>
    <w:rsid w:val="00E43286"/>
    <w:rsid w:val="00E44582"/>
    <w:rsid w:val="00E471F4"/>
    <w:rsid w:val="00E52814"/>
    <w:rsid w:val="00E54997"/>
    <w:rsid w:val="00E54B95"/>
    <w:rsid w:val="00E63CD1"/>
    <w:rsid w:val="00E64596"/>
    <w:rsid w:val="00E720AE"/>
    <w:rsid w:val="00E72324"/>
    <w:rsid w:val="00E725DD"/>
    <w:rsid w:val="00E72ABE"/>
    <w:rsid w:val="00E73578"/>
    <w:rsid w:val="00E74333"/>
    <w:rsid w:val="00E74422"/>
    <w:rsid w:val="00E77645"/>
    <w:rsid w:val="00E80040"/>
    <w:rsid w:val="00E821DC"/>
    <w:rsid w:val="00E84815"/>
    <w:rsid w:val="00E963F7"/>
    <w:rsid w:val="00EA089E"/>
    <w:rsid w:val="00EA0E17"/>
    <w:rsid w:val="00EB1575"/>
    <w:rsid w:val="00EB30C2"/>
    <w:rsid w:val="00EC4847"/>
    <w:rsid w:val="00EC4A25"/>
    <w:rsid w:val="00EC4F16"/>
    <w:rsid w:val="00EC55DC"/>
    <w:rsid w:val="00EC5825"/>
    <w:rsid w:val="00EC5E6B"/>
    <w:rsid w:val="00EC7246"/>
    <w:rsid w:val="00EC7E08"/>
    <w:rsid w:val="00ED60A9"/>
    <w:rsid w:val="00EE5AA7"/>
    <w:rsid w:val="00EE7844"/>
    <w:rsid w:val="00EF38FF"/>
    <w:rsid w:val="00EF70F3"/>
    <w:rsid w:val="00F01AE1"/>
    <w:rsid w:val="00F025A2"/>
    <w:rsid w:val="00F04712"/>
    <w:rsid w:val="00F067CC"/>
    <w:rsid w:val="00F06F13"/>
    <w:rsid w:val="00F10C13"/>
    <w:rsid w:val="00F15570"/>
    <w:rsid w:val="00F161C4"/>
    <w:rsid w:val="00F169CF"/>
    <w:rsid w:val="00F21311"/>
    <w:rsid w:val="00F21BBB"/>
    <w:rsid w:val="00F22EC7"/>
    <w:rsid w:val="00F26A01"/>
    <w:rsid w:val="00F32507"/>
    <w:rsid w:val="00F325C8"/>
    <w:rsid w:val="00F3347C"/>
    <w:rsid w:val="00F35A8C"/>
    <w:rsid w:val="00F40D1D"/>
    <w:rsid w:val="00F473D2"/>
    <w:rsid w:val="00F47A34"/>
    <w:rsid w:val="00F51ECA"/>
    <w:rsid w:val="00F54BE6"/>
    <w:rsid w:val="00F565B6"/>
    <w:rsid w:val="00F60851"/>
    <w:rsid w:val="00F62AEB"/>
    <w:rsid w:val="00F653B8"/>
    <w:rsid w:val="00F70647"/>
    <w:rsid w:val="00F72543"/>
    <w:rsid w:val="00F72F4F"/>
    <w:rsid w:val="00F7495C"/>
    <w:rsid w:val="00F80F5C"/>
    <w:rsid w:val="00F849C6"/>
    <w:rsid w:val="00F859F1"/>
    <w:rsid w:val="00F87D29"/>
    <w:rsid w:val="00F90B00"/>
    <w:rsid w:val="00F92945"/>
    <w:rsid w:val="00FA1266"/>
    <w:rsid w:val="00FA1A17"/>
    <w:rsid w:val="00FA29A4"/>
    <w:rsid w:val="00FA3A4C"/>
    <w:rsid w:val="00FA595A"/>
    <w:rsid w:val="00FA5E13"/>
    <w:rsid w:val="00FA631A"/>
    <w:rsid w:val="00FB18A2"/>
    <w:rsid w:val="00FB28DC"/>
    <w:rsid w:val="00FB645D"/>
    <w:rsid w:val="00FC1192"/>
    <w:rsid w:val="00FC2387"/>
    <w:rsid w:val="00FC596E"/>
    <w:rsid w:val="00FD2950"/>
    <w:rsid w:val="00FD362E"/>
    <w:rsid w:val="00FD63FE"/>
    <w:rsid w:val="00FD67F0"/>
    <w:rsid w:val="00FD72EF"/>
    <w:rsid w:val="00FE20BE"/>
    <w:rsid w:val="00FE267F"/>
    <w:rsid w:val="00FE6057"/>
    <w:rsid w:val="00FF0CD8"/>
    <w:rsid w:val="00FF27B3"/>
    <w:rsid w:val="00FF773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951BDDDF-7FFE-B24D-9FCF-8A4159CC5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313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uiPriority w:val="99"/>
    <w:qFormat/>
    <w:rsid w:val="00CE2F48"/>
    <w:rPr>
      <w:rFonts w:ascii="Arial" w:hAnsi="Arial"/>
      <w:sz w:val="18"/>
      <w:lang w:eastAsia="en-US"/>
    </w:rPr>
  </w:style>
  <w:style w:type="character" w:customStyle="1" w:styleId="TAHCar">
    <w:name w:val="TAH Car"/>
    <w:link w:val="TAH"/>
    <w:uiPriority w:val="99"/>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A5177F"/>
    <w:pPr>
      <w:spacing w:before="100" w:beforeAutospacing="1" w:after="100" w:afterAutospacing="1"/>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95DCB"/>
    <w:rPr>
      <w:sz w:val="24"/>
      <w:szCs w:val="24"/>
      <w:lang w:val="en-US" w:eastAsia="zh-TW"/>
    </w:rPr>
  </w:style>
  <w:style w:type="paragraph" w:styleId="ListBullet4">
    <w:name w:val="List Bullet 4"/>
    <w:basedOn w:val="ListBullet3"/>
    <w:autoRedefine/>
    <w:rsid w:val="00522331"/>
    <w:pPr>
      <w:numPr>
        <w:numId w:val="0"/>
      </w:numPr>
      <w:spacing w:after="180"/>
      <w:ind w:left="1418" w:hanging="284"/>
      <w:contextualSpacing w:val="0"/>
    </w:pPr>
    <w:rPr>
      <w:sz w:val="20"/>
      <w:szCs w:val="20"/>
      <w:lang w:val="en-GB" w:eastAsia="ko-KR"/>
    </w:rPr>
  </w:style>
  <w:style w:type="paragraph" w:styleId="ListBullet3">
    <w:name w:val="List Bullet 3"/>
    <w:basedOn w:val="Normal"/>
    <w:rsid w:val="00522331"/>
    <w:pPr>
      <w:numPr>
        <w:numId w:val="34"/>
      </w:numPr>
      <w:contextualSpacing/>
    </w:pPr>
  </w:style>
  <w:style w:type="character" w:customStyle="1" w:styleId="markedcontent">
    <w:name w:val="markedcontent"/>
    <w:basedOn w:val="DefaultParagraphFont"/>
    <w:rsid w:val="00A05A61"/>
  </w:style>
  <w:style w:type="character" w:customStyle="1" w:styleId="Heading3Char">
    <w:name w:val="Heading 3 Char"/>
    <w:basedOn w:val="DefaultParagraphFont"/>
    <w:link w:val="Heading3"/>
    <w:rsid w:val="00A05A61"/>
    <w:rPr>
      <w:rFonts w:ascii="Arial" w:hAnsi="Arial"/>
      <w:sz w:val="2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76348E"/>
    <w:pPr>
      <w:spacing w:after="200"/>
    </w:pPr>
    <w:rPr>
      <w:rFonts w:eastAsia="PMingLiU"/>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76348E"/>
    <w:rPr>
      <w:rFonts w:eastAsia="PMingLiU"/>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57077">
      <w:bodyDiv w:val="1"/>
      <w:marLeft w:val="0"/>
      <w:marRight w:val="0"/>
      <w:marTop w:val="0"/>
      <w:marBottom w:val="0"/>
      <w:divBdr>
        <w:top w:val="none" w:sz="0" w:space="0" w:color="auto"/>
        <w:left w:val="none" w:sz="0" w:space="0" w:color="auto"/>
        <w:bottom w:val="none" w:sz="0" w:space="0" w:color="auto"/>
        <w:right w:val="none" w:sz="0" w:space="0" w:color="auto"/>
      </w:divBdr>
      <w:divsChild>
        <w:div w:id="977421647">
          <w:marLeft w:val="0"/>
          <w:marRight w:val="0"/>
          <w:marTop w:val="0"/>
          <w:marBottom w:val="0"/>
          <w:divBdr>
            <w:top w:val="none" w:sz="0" w:space="0" w:color="auto"/>
            <w:left w:val="none" w:sz="0" w:space="0" w:color="auto"/>
            <w:bottom w:val="none" w:sz="0" w:space="0" w:color="auto"/>
            <w:right w:val="none" w:sz="0" w:space="0" w:color="auto"/>
          </w:divBdr>
          <w:divsChild>
            <w:div w:id="1365524142">
              <w:marLeft w:val="0"/>
              <w:marRight w:val="0"/>
              <w:marTop w:val="0"/>
              <w:marBottom w:val="0"/>
              <w:divBdr>
                <w:top w:val="none" w:sz="0" w:space="0" w:color="auto"/>
                <w:left w:val="none" w:sz="0" w:space="0" w:color="auto"/>
                <w:bottom w:val="none" w:sz="0" w:space="0" w:color="auto"/>
                <w:right w:val="none" w:sz="0" w:space="0" w:color="auto"/>
              </w:divBdr>
              <w:divsChild>
                <w:div w:id="63448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174274191">
      <w:bodyDiv w:val="1"/>
      <w:marLeft w:val="0"/>
      <w:marRight w:val="0"/>
      <w:marTop w:val="0"/>
      <w:marBottom w:val="0"/>
      <w:divBdr>
        <w:top w:val="none" w:sz="0" w:space="0" w:color="auto"/>
        <w:left w:val="none" w:sz="0" w:space="0" w:color="auto"/>
        <w:bottom w:val="none" w:sz="0" w:space="0" w:color="auto"/>
        <w:right w:val="none" w:sz="0" w:space="0" w:color="auto"/>
      </w:divBdr>
      <w:divsChild>
        <w:div w:id="1232035450">
          <w:marLeft w:val="0"/>
          <w:marRight w:val="0"/>
          <w:marTop w:val="0"/>
          <w:marBottom w:val="0"/>
          <w:divBdr>
            <w:top w:val="none" w:sz="0" w:space="0" w:color="auto"/>
            <w:left w:val="none" w:sz="0" w:space="0" w:color="auto"/>
            <w:bottom w:val="none" w:sz="0" w:space="0" w:color="auto"/>
            <w:right w:val="none" w:sz="0" w:space="0" w:color="auto"/>
          </w:divBdr>
          <w:divsChild>
            <w:div w:id="1986855271">
              <w:marLeft w:val="0"/>
              <w:marRight w:val="0"/>
              <w:marTop w:val="0"/>
              <w:marBottom w:val="0"/>
              <w:divBdr>
                <w:top w:val="none" w:sz="0" w:space="0" w:color="auto"/>
                <w:left w:val="none" w:sz="0" w:space="0" w:color="auto"/>
                <w:bottom w:val="none" w:sz="0" w:space="0" w:color="auto"/>
                <w:right w:val="none" w:sz="0" w:space="0" w:color="auto"/>
              </w:divBdr>
              <w:divsChild>
                <w:div w:id="910121243">
                  <w:marLeft w:val="0"/>
                  <w:marRight w:val="0"/>
                  <w:marTop w:val="0"/>
                  <w:marBottom w:val="0"/>
                  <w:divBdr>
                    <w:top w:val="none" w:sz="0" w:space="0" w:color="auto"/>
                    <w:left w:val="none" w:sz="0" w:space="0" w:color="auto"/>
                    <w:bottom w:val="none" w:sz="0" w:space="0" w:color="auto"/>
                    <w:right w:val="none" w:sz="0" w:space="0" w:color="auto"/>
                  </w:divBdr>
                </w:div>
                <w:div w:id="200627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41917211">
      <w:bodyDiv w:val="1"/>
      <w:marLeft w:val="0"/>
      <w:marRight w:val="0"/>
      <w:marTop w:val="0"/>
      <w:marBottom w:val="0"/>
      <w:divBdr>
        <w:top w:val="none" w:sz="0" w:space="0" w:color="auto"/>
        <w:left w:val="none" w:sz="0" w:space="0" w:color="auto"/>
        <w:bottom w:val="none" w:sz="0" w:space="0" w:color="auto"/>
        <w:right w:val="none" w:sz="0" w:space="0" w:color="auto"/>
      </w:divBdr>
      <w:divsChild>
        <w:div w:id="88159146">
          <w:marLeft w:val="0"/>
          <w:marRight w:val="0"/>
          <w:marTop w:val="0"/>
          <w:marBottom w:val="0"/>
          <w:divBdr>
            <w:top w:val="none" w:sz="0" w:space="0" w:color="auto"/>
            <w:left w:val="none" w:sz="0" w:space="0" w:color="auto"/>
            <w:bottom w:val="none" w:sz="0" w:space="0" w:color="auto"/>
            <w:right w:val="none" w:sz="0" w:space="0" w:color="auto"/>
          </w:divBdr>
          <w:divsChild>
            <w:div w:id="576014905">
              <w:marLeft w:val="0"/>
              <w:marRight w:val="0"/>
              <w:marTop w:val="0"/>
              <w:marBottom w:val="0"/>
              <w:divBdr>
                <w:top w:val="none" w:sz="0" w:space="0" w:color="auto"/>
                <w:left w:val="none" w:sz="0" w:space="0" w:color="auto"/>
                <w:bottom w:val="none" w:sz="0" w:space="0" w:color="auto"/>
                <w:right w:val="none" w:sz="0" w:space="0" w:color="auto"/>
              </w:divBdr>
              <w:divsChild>
                <w:div w:id="153956957">
                  <w:marLeft w:val="0"/>
                  <w:marRight w:val="0"/>
                  <w:marTop w:val="0"/>
                  <w:marBottom w:val="0"/>
                  <w:divBdr>
                    <w:top w:val="none" w:sz="0" w:space="0" w:color="auto"/>
                    <w:left w:val="none" w:sz="0" w:space="0" w:color="auto"/>
                    <w:bottom w:val="none" w:sz="0" w:space="0" w:color="auto"/>
                    <w:right w:val="none" w:sz="0" w:space="0" w:color="auto"/>
                  </w:divBdr>
                  <w:divsChild>
                    <w:div w:id="6708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27013041">
      <w:bodyDiv w:val="1"/>
      <w:marLeft w:val="0"/>
      <w:marRight w:val="0"/>
      <w:marTop w:val="0"/>
      <w:marBottom w:val="0"/>
      <w:divBdr>
        <w:top w:val="none" w:sz="0" w:space="0" w:color="auto"/>
        <w:left w:val="none" w:sz="0" w:space="0" w:color="auto"/>
        <w:bottom w:val="none" w:sz="0" w:space="0" w:color="auto"/>
        <w:right w:val="none" w:sz="0" w:space="0" w:color="auto"/>
      </w:divBdr>
      <w:divsChild>
        <w:div w:id="380595238">
          <w:marLeft w:val="0"/>
          <w:marRight w:val="0"/>
          <w:marTop w:val="0"/>
          <w:marBottom w:val="0"/>
          <w:divBdr>
            <w:top w:val="none" w:sz="0" w:space="0" w:color="auto"/>
            <w:left w:val="none" w:sz="0" w:space="0" w:color="auto"/>
            <w:bottom w:val="none" w:sz="0" w:space="0" w:color="auto"/>
            <w:right w:val="none" w:sz="0" w:space="0" w:color="auto"/>
          </w:divBdr>
          <w:divsChild>
            <w:div w:id="1516924476">
              <w:marLeft w:val="0"/>
              <w:marRight w:val="0"/>
              <w:marTop w:val="0"/>
              <w:marBottom w:val="0"/>
              <w:divBdr>
                <w:top w:val="none" w:sz="0" w:space="0" w:color="auto"/>
                <w:left w:val="none" w:sz="0" w:space="0" w:color="auto"/>
                <w:bottom w:val="none" w:sz="0" w:space="0" w:color="auto"/>
                <w:right w:val="none" w:sz="0" w:space="0" w:color="auto"/>
              </w:divBdr>
              <w:divsChild>
                <w:div w:id="21681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097286177">
      <w:bodyDiv w:val="1"/>
      <w:marLeft w:val="0"/>
      <w:marRight w:val="0"/>
      <w:marTop w:val="0"/>
      <w:marBottom w:val="0"/>
      <w:divBdr>
        <w:top w:val="none" w:sz="0" w:space="0" w:color="auto"/>
        <w:left w:val="none" w:sz="0" w:space="0" w:color="auto"/>
        <w:bottom w:val="none" w:sz="0" w:space="0" w:color="auto"/>
        <w:right w:val="none" w:sz="0" w:space="0" w:color="auto"/>
      </w:divBdr>
      <w:divsChild>
        <w:div w:id="1272007063">
          <w:marLeft w:val="0"/>
          <w:marRight w:val="0"/>
          <w:marTop w:val="0"/>
          <w:marBottom w:val="0"/>
          <w:divBdr>
            <w:top w:val="none" w:sz="0" w:space="0" w:color="auto"/>
            <w:left w:val="none" w:sz="0" w:space="0" w:color="auto"/>
            <w:bottom w:val="none" w:sz="0" w:space="0" w:color="auto"/>
            <w:right w:val="none" w:sz="0" w:space="0" w:color="auto"/>
          </w:divBdr>
          <w:divsChild>
            <w:div w:id="1511067918">
              <w:marLeft w:val="0"/>
              <w:marRight w:val="0"/>
              <w:marTop w:val="0"/>
              <w:marBottom w:val="0"/>
              <w:divBdr>
                <w:top w:val="none" w:sz="0" w:space="0" w:color="auto"/>
                <w:left w:val="none" w:sz="0" w:space="0" w:color="auto"/>
                <w:bottom w:val="none" w:sz="0" w:space="0" w:color="auto"/>
                <w:right w:val="none" w:sz="0" w:space="0" w:color="auto"/>
              </w:divBdr>
              <w:divsChild>
                <w:div w:id="21173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415294">
      <w:bodyDiv w:val="1"/>
      <w:marLeft w:val="0"/>
      <w:marRight w:val="0"/>
      <w:marTop w:val="0"/>
      <w:marBottom w:val="0"/>
      <w:divBdr>
        <w:top w:val="none" w:sz="0" w:space="0" w:color="auto"/>
        <w:left w:val="none" w:sz="0" w:space="0" w:color="auto"/>
        <w:bottom w:val="none" w:sz="0" w:space="0" w:color="auto"/>
        <w:right w:val="none" w:sz="0" w:space="0" w:color="auto"/>
      </w:divBdr>
      <w:divsChild>
        <w:div w:id="344092114">
          <w:marLeft w:val="0"/>
          <w:marRight w:val="0"/>
          <w:marTop w:val="0"/>
          <w:marBottom w:val="0"/>
          <w:divBdr>
            <w:top w:val="none" w:sz="0" w:space="0" w:color="auto"/>
            <w:left w:val="none" w:sz="0" w:space="0" w:color="auto"/>
            <w:bottom w:val="none" w:sz="0" w:space="0" w:color="auto"/>
            <w:right w:val="none" w:sz="0" w:space="0" w:color="auto"/>
          </w:divBdr>
          <w:divsChild>
            <w:div w:id="354355271">
              <w:marLeft w:val="0"/>
              <w:marRight w:val="0"/>
              <w:marTop w:val="0"/>
              <w:marBottom w:val="0"/>
              <w:divBdr>
                <w:top w:val="none" w:sz="0" w:space="0" w:color="auto"/>
                <w:left w:val="none" w:sz="0" w:space="0" w:color="auto"/>
                <w:bottom w:val="none" w:sz="0" w:space="0" w:color="auto"/>
                <w:right w:val="none" w:sz="0" w:space="0" w:color="auto"/>
              </w:divBdr>
              <w:divsChild>
                <w:div w:id="86776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52674394">
      <w:bodyDiv w:val="1"/>
      <w:marLeft w:val="0"/>
      <w:marRight w:val="0"/>
      <w:marTop w:val="0"/>
      <w:marBottom w:val="0"/>
      <w:divBdr>
        <w:top w:val="none" w:sz="0" w:space="0" w:color="auto"/>
        <w:left w:val="none" w:sz="0" w:space="0" w:color="auto"/>
        <w:bottom w:val="none" w:sz="0" w:space="0" w:color="auto"/>
        <w:right w:val="none" w:sz="0" w:space="0" w:color="auto"/>
      </w:divBdr>
      <w:divsChild>
        <w:div w:id="132984397">
          <w:marLeft w:val="0"/>
          <w:marRight w:val="0"/>
          <w:marTop w:val="0"/>
          <w:marBottom w:val="0"/>
          <w:divBdr>
            <w:top w:val="none" w:sz="0" w:space="0" w:color="auto"/>
            <w:left w:val="none" w:sz="0" w:space="0" w:color="auto"/>
            <w:bottom w:val="none" w:sz="0" w:space="0" w:color="auto"/>
            <w:right w:val="none" w:sz="0" w:space="0" w:color="auto"/>
          </w:divBdr>
          <w:divsChild>
            <w:div w:id="337080234">
              <w:marLeft w:val="0"/>
              <w:marRight w:val="0"/>
              <w:marTop w:val="0"/>
              <w:marBottom w:val="0"/>
              <w:divBdr>
                <w:top w:val="none" w:sz="0" w:space="0" w:color="auto"/>
                <w:left w:val="none" w:sz="0" w:space="0" w:color="auto"/>
                <w:bottom w:val="none" w:sz="0" w:space="0" w:color="auto"/>
                <w:right w:val="none" w:sz="0" w:space="0" w:color="auto"/>
              </w:divBdr>
              <w:divsChild>
                <w:div w:id="864513849">
                  <w:marLeft w:val="0"/>
                  <w:marRight w:val="0"/>
                  <w:marTop w:val="0"/>
                  <w:marBottom w:val="0"/>
                  <w:divBdr>
                    <w:top w:val="none" w:sz="0" w:space="0" w:color="auto"/>
                    <w:left w:val="none" w:sz="0" w:space="0" w:color="auto"/>
                    <w:bottom w:val="none" w:sz="0" w:space="0" w:color="auto"/>
                    <w:right w:val="none" w:sz="0" w:space="0" w:color="auto"/>
                  </w:divBdr>
                  <w:divsChild>
                    <w:div w:id="1275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15432783">
      <w:bodyDiv w:val="1"/>
      <w:marLeft w:val="0"/>
      <w:marRight w:val="0"/>
      <w:marTop w:val="0"/>
      <w:marBottom w:val="0"/>
      <w:divBdr>
        <w:top w:val="none" w:sz="0" w:space="0" w:color="auto"/>
        <w:left w:val="none" w:sz="0" w:space="0" w:color="auto"/>
        <w:bottom w:val="none" w:sz="0" w:space="0" w:color="auto"/>
        <w:right w:val="none" w:sz="0" w:space="0" w:color="auto"/>
      </w:divBdr>
      <w:divsChild>
        <w:div w:id="1497113601">
          <w:marLeft w:val="0"/>
          <w:marRight w:val="0"/>
          <w:marTop w:val="0"/>
          <w:marBottom w:val="0"/>
          <w:divBdr>
            <w:top w:val="none" w:sz="0" w:space="0" w:color="auto"/>
            <w:left w:val="none" w:sz="0" w:space="0" w:color="auto"/>
            <w:bottom w:val="none" w:sz="0" w:space="0" w:color="auto"/>
            <w:right w:val="none" w:sz="0" w:space="0" w:color="auto"/>
          </w:divBdr>
          <w:divsChild>
            <w:div w:id="900141723">
              <w:marLeft w:val="0"/>
              <w:marRight w:val="0"/>
              <w:marTop w:val="0"/>
              <w:marBottom w:val="0"/>
              <w:divBdr>
                <w:top w:val="none" w:sz="0" w:space="0" w:color="auto"/>
                <w:left w:val="none" w:sz="0" w:space="0" w:color="auto"/>
                <w:bottom w:val="none" w:sz="0" w:space="0" w:color="auto"/>
                <w:right w:val="none" w:sz="0" w:space="0" w:color="auto"/>
              </w:divBdr>
              <w:divsChild>
                <w:div w:id="34972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51350016">
      <w:bodyDiv w:val="1"/>
      <w:marLeft w:val="0"/>
      <w:marRight w:val="0"/>
      <w:marTop w:val="0"/>
      <w:marBottom w:val="0"/>
      <w:divBdr>
        <w:top w:val="none" w:sz="0" w:space="0" w:color="auto"/>
        <w:left w:val="none" w:sz="0" w:space="0" w:color="auto"/>
        <w:bottom w:val="none" w:sz="0" w:space="0" w:color="auto"/>
        <w:right w:val="none" w:sz="0" w:space="0" w:color="auto"/>
      </w:divBdr>
      <w:divsChild>
        <w:div w:id="307979113">
          <w:marLeft w:val="0"/>
          <w:marRight w:val="0"/>
          <w:marTop w:val="0"/>
          <w:marBottom w:val="0"/>
          <w:divBdr>
            <w:top w:val="none" w:sz="0" w:space="0" w:color="auto"/>
            <w:left w:val="none" w:sz="0" w:space="0" w:color="auto"/>
            <w:bottom w:val="none" w:sz="0" w:space="0" w:color="auto"/>
            <w:right w:val="none" w:sz="0" w:space="0" w:color="auto"/>
          </w:divBdr>
          <w:divsChild>
            <w:div w:id="1229224425">
              <w:marLeft w:val="0"/>
              <w:marRight w:val="0"/>
              <w:marTop w:val="0"/>
              <w:marBottom w:val="0"/>
              <w:divBdr>
                <w:top w:val="none" w:sz="0" w:space="0" w:color="auto"/>
                <w:left w:val="none" w:sz="0" w:space="0" w:color="auto"/>
                <w:bottom w:val="none" w:sz="0" w:space="0" w:color="auto"/>
                <w:right w:val="none" w:sz="0" w:space="0" w:color="auto"/>
              </w:divBdr>
              <w:divsChild>
                <w:div w:id="83495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428047">
      <w:bodyDiv w:val="1"/>
      <w:marLeft w:val="0"/>
      <w:marRight w:val="0"/>
      <w:marTop w:val="0"/>
      <w:marBottom w:val="0"/>
      <w:divBdr>
        <w:top w:val="none" w:sz="0" w:space="0" w:color="auto"/>
        <w:left w:val="none" w:sz="0" w:space="0" w:color="auto"/>
        <w:bottom w:val="none" w:sz="0" w:space="0" w:color="auto"/>
        <w:right w:val="none" w:sz="0" w:space="0" w:color="auto"/>
      </w:divBdr>
      <w:divsChild>
        <w:div w:id="57292993">
          <w:marLeft w:val="0"/>
          <w:marRight w:val="0"/>
          <w:marTop w:val="0"/>
          <w:marBottom w:val="0"/>
          <w:divBdr>
            <w:top w:val="none" w:sz="0" w:space="0" w:color="auto"/>
            <w:left w:val="none" w:sz="0" w:space="0" w:color="auto"/>
            <w:bottom w:val="none" w:sz="0" w:space="0" w:color="auto"/>
            <w:right w:val="none" w:sz="0" w:space="0" w:color="auto"/>
          </w:divBdr>
          <w:divsChild>
            <w:div w:id="1046755385">
              <w:marLeft w:val="0"/>
              <w:marRight w:val="0"/>
              <w:marTop w:val="0"/>
              <w:marBottom w:val="0"/>
              <w:divBdr>
                <w:top w:val="none" w:sz="0" w:space="0" w:color="auto"/>
                <w:left w:val="none" w:sz="0" w:space="0" w:color="auto"/>
                <w:bottom w:val="none" w:sz="0" w:space="0" w:color="auto"/>
                <w:right w:val="none" w:sz="0" w:space="0" w:color="auto"/>
              </w:divBdr>
              <w:divsChild>
                <w:div w:id="1942104298">
                  <w:marLeft w:val="0"/>
                  <w:marRight w:val="0"/>
                  <w:marTop w:val="0"/>
                  <w:marBottom w:val="0"/>
                  <w:divBdr>
                    <w:top w:val="none" w:sz="0" w:space="0" w:color="auto"/>
                    <w:left w:val="none" w:sz="0" w:space="0" w:color="auto"/>
                    <w:bottom w:val="none" w:sz="0" w:space="0" w:color="auto"/>
                    <w:right w:val="none" w:sz="0" w:space="0" w:color="auto"/>
                  </w:divBdr>
                  <w:divsChild>
                    <w:div w:id="61671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5656923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00349232">
      <w:bodyDiv w:val="1"/>
      <w:marLeft w:val="0"/>
      <w:marRight w:val="0"/>
      <w:marTop w:val="0"/>
      <w:marBottom w:val="0"/>
      <w:divBdr>
        <w:top w:val="none" w:sz="0" w:space="0" w:color="auto"/>
        <w:left w:val="none" w:sz="0" w:space="0" w:color="auto"/>
        <w:bottom w:val="none" w:sz="0" w:space="0" w:color="auto"/>
        <w:right w:val="none" w:sz="0" w:space="0" w:color="auto"/>
      </w:divBdr>
      <w:divsChild>
        <w:div w:id="841818610">
          <w:marLeft w:val="0"/>
          <w:marRight w:val="0"/>
          <w:marTop w:val="0"/>
          <w:marBottom w:val="0"/>
          <w:divBdr>
            <w:top w:val="none" w:sz="0" w:space="0" w:color="auto"/>
            <w:left w:val="none" w:sz="0" w:space="0" w:color="auto"/>
            <w:bottom w:val="none" w:sz="0" w:space="0" w:color="auto"/>
            <w:right w:val="none" w:sz="0" w:space="0" w:color="auto"/>
          </w:divBdr>
          <w:divsChild>
            <w:div w:id="266819111">
              <w:marLeft w:val="0"/>
              <w:marRight w:val="0"/>
              <w:marTop w:val="0"/>
              <w:marBottom w:val="0"/>
              <w:divBdr>
                <w:top w:val="none" w:sz="0" w:space="0" w:color="auto"/>
                <w:left w:val="none" w:sz="0" w:space="0" w:color="auto"/>
                <w:bottom w:val="none" w:sz="0" w:space="0" w:color="auto"/>
                <w:right w:val="none" w:sz="0" w:space="0" w:color="auto"/>
              </w:divBdr>
              <w:divsChild>
                <w:div w:id="104702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63978868">
      <w:bodyDiv w:val="1"/>
      <w:marLeft w:val="0"/>
      <w:marRight w:val="0"/>
      <w:marTop w:val="0"/>
      <w:marBottom w:val="0"/>
      <w:divBdr>
        <w:top w:val="none" w:sz="0" w:space="0" w:color="auto"/>
        <w:left w:val="none" w:sz="0" w:space="0" w:color="auto"/>
        <w:bottom w:val="none" w:sz="0" w:space="0" w:color="auto"/>
        <w:right w:val="none" w:sz="0" w:space="0" w:color="auto"/>
      </w:divBdr>
      <w:divsChild>
        <w:div w:id="1196893169">
          <w:marLeft w:val="0"/>
          <w:marRight w:val="0"/>
          <w:marTop w:val="0"/>
          <w:marBottom w:val="0"/>
          <w:divBdr>
            <w:top w:val="none" w:sz="0" w:space="0" w:color="auto"/>
            <w:left w:val="none" w:sz="0" w:space="0" w:color="auto"/>
            <w:bottom w:val="none" w:sz="0" w:space="0" w:color="auto"/>
            <w:right w:val="none" w:sz="0" w:space="0" w:color="auto"/>
          </w:divBdr>
          <w:divsChild>
            <w:div w:id="982395875">
              <w:marLeft w:val="0"/>
              <w:marRight w:val="0"/>
              <w:marTop w:val="0"/>
              <w:marBottom w:val="0"/>
              <w:divBdr>
                <w:top w:val="none" w:sz="0" w:space="0" w:color="auto"/>
                <w:left w:val="none" w:sz="0" w:space="0" w:color="auto"/>
                <w:bottom w:val="none" w:sz="0" w:space="0" w:color="auto"/>
                <w:right w:val="none" w:sz="0" w:space="0" w:color="auto"/>
              </w:divBdr>
              <w:divsChild>
                <w:div w:id="71978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181487">
      <w:bodyDiv w:val="1"/>
      <w:marLeft w:val="0"/>
      <w:marRight w:val="0"/>
      <w:marTop w:val="0"/>
      <w:marBottom w:val="0"/>
      <w:divBdr>
        <w:top w:val="none" w:sz="0" w:space="0" w:color="auto"/>
        <w:left w:val="none" w:sz="0" w:space="0" w:color="auto"/>
        <w:bottom w:val="none" w:sz="0" w:space="0" w:color="auto"/>
        <w:right w:val="none" w:sz="0" w:space="0" w:color="auto"/>
      </w:divBdr>
      <w:divsChild>
        <w:div w:id="243689235">
          <w:marLeft w:val="0"/>
          <w:marRight w:val="0"/>
          <w:marTop w:val="0"/>
          <w:marBottom w:val="0"/>
          <w:divBdr>
            <w:top w:val="none" w:sz="0" w:space="0" w:color="auto"/>
            <w:left w:val="none" w:sz="0" w:space="0" w:color="auto"/>
            <w:bottom w:val="none" w:sz="0" w:space="0" w:color="auto"/>
            <w:right w:val="none" w:sz="0" w:space="0" w:color="auto"/>
          </w:divBdr>
          <w:divsChild>
            <w:div w:id="1062022271">
              <w:marLeft w:val="0"/>
              <w:marRight w:val="0"/>
              <w:marTop w:val="0"/>
              <w:marBottom w:val="0"/>
              <w:divBdr>
                <w:top w:val="none" w:sz="0" w:space="0" w:color="auto"/>
                <w:left w:val="none" w:sz="0" w:space="0" w:color="auto"/>
                <w:bottom w:val="none" w:sz="0" w:space="0" w:color="auto"/>
                <w:right w:val="none" w:sz="0" w:space="0" w:color="auto"/>
              </w:divBdr>
              <w:divsChild>
                <w:div w:id="50667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510</TotalTime>
  <Pages>4</Pages>
  <Words>807</Words>
  <Characters>4605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19</cp:revision>
  <cp:lastPrinted>2023-03-23T16:04:00Z</cp:lastPrinted>
  <dcterms:created xsi:type="dcterms:W3CDTF">2023-07-19T18:38:00Z</dcterms:created>
  <dcterms:modified xsi:type="dcterms:W3CDTF">2023-08-11T17:35:00Z</dcterms:modified>
  <cp:category/>
</cp:coreProperties>
</file>